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4DF" w:rsidRDefault="00A254DF">
      <w:pPr>
        <w:rPr>
          <w:rFonts w:ascii="Arial" w:hAnsi="Arial" w:cs="Arial"/>
          <w:color w:val="333333"/>
          <w:sz w:val="24"/>
          <w:szCs w:val="24"/>
          <w:lang w:val="es-UY"/>
        </w:rPr>
      </w:pPr>
      <w:bookmarkStart w:id="0" w:name="_GoBack"/>
      <w:bookmarkEnd w:id="0"/>
    </w:p>
    <w:p w:rsidR="00A254DF" w:rsidRDefault="00A254DF" w:rsidP="00A254DF">
      <w:pPr>
        <w:rPr>
          <w:rFonts w:ascii="Arial" w:hAnsi="Arial" w:cs="Arial"/>
          <w:color w:val="333333"/>
          <w:sz w:val="24"/>
          <w:szCs w:val="24"/>
          <w:lang w:val="es-UY"/>
        </w:rPr>
      </w:pPr>
      <w:r>
        <w:rPr>
          <w:rFonts w:ascii="Arial" w:hAnsi="Arial" w:cs="Arial"/>
          <w:color w:val="333333"/>
          <w:sz w:val="24"/>
          <w:szCs w:val="24"/>
          <w:lang w:val="es-UY"/>
        </w:rPr>
        <w:t>Pregunta:</w:t>
      </w:r>
    </w:p>
    <w:p w:rsidR="00A254DF" w:rsidRPr="00A254DF" w:rsidRDefault="00A254DF" w:rsidP="00A254DF">
      <w:pPr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 xml:space="preserve"> </w:t>
      </w:r>
      <w:r w:rsidR="00DD586C"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En cuanto al cableado de Fibra Óptica del ingreso de servicios según el</w:t>
      </w:r>
      <w:r w:rsidR="00DD586C" w:rsidRPr="00A254DF">
        <w:rPr>
          <w:rFonts w:ascii="Arial" w:hAnsi="Arial" w:cs="Arial"/>
          <w:color w:val="333333"/>
          <w:sz w:val="24"/>
          <w:szCs w:val="24"/>
          <w:lang w:val="es-UY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 xml:space="preserve"> </w:t>
      </w:r>
      <w:r w:rsidR="00DD586C"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 xml:space="preserve"> piden que se realice multi-modo pero Antel solo acepta mono-modo.</w:t>
      </w:r>
      <w:r w:rsidR="00DD586C" w:rsidRPr="00A254DF">
        <w:rPr>
          <w:rFonts w:ascii="Arial" w:hAnsi="Arial" w:cs="Arial"/>
          <w:color w:val="333333"/>
          <w:sz w:val="24"/>
          <w:szCs w:val="24"/>
          <w:lang w:val="es-UY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 xml:space="preserve"> </w:t>
      </w:r>
      <w:r w:rsidR="00DD586C"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También solicitamos saber qué tipo de conectores necesitan si LC o SC.</w:t>
      </w:r>
    </w:p>
    <w:p w:rsidR="00A254DF" w:rsidRDefault="00A254DF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br/>
        <w:t>Respuesta:</w:t>
      </w:r>
    </w:p>
    <w:p w:rsidR="00A254DF" w:rsidRPr="00A254DF" w:rsidRDefault="00A254DF" w:rsidP="00A254DF">
      <w:pPr>
        <w:ind w:left="720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El punto 1.2.3 - Alcance Sub ítem d) se modifica y solo queda al punto d.1 es decir:</w:t>
      </w:r>
    </w:p>
    <w:p w:rsidR="00A254DF" w:rsidRPr="00A254DF" w:rsidRDefault="00A254DF" w:rsidP="00A254DF">
      <w:pPr>
        <w:pStyle w:val="Default"/>
        <w:spacing w:after="128"/>
        <w:ind w:left="1440"/>
        <w:rPr>
          <w:lang w:val="es-UY"/>
        </w:rPr>
      </w:pPr>
      <w:r w:rsidRPr="00A254DF">
        <w:rPr>
          <w:lang w:val="es-UY"/>
        </w:rPr>
        <w:t xml:space="preserve">1. Obtener un tendido de 12 puestos UTP Cat. 6 en espejo entre ambos puntos. Se debe considerar la provisión e instalación de las </w:t>
      </w:r>
      <w:proofErr w:type="spellStart"/>
      <w:r w:rsidRPr="00A254DF">
        <w:rPr>
          <w:lang w:val="es-UY"/>
        </w:rPr>
        <w:t>patcheras</w:t>
      </w:r>
      <w:proofErr w:type="spellEnd"/>
      <w:r w:rsidRPr="00A254DF">
        <w:rPr>
          <w:lang w:val="es-UY"/>
        </w:rPr>
        <w:t xml:space="preserve"> necesarias en ambas puntas y la </w:t>
      </w:r>
      <w:proofErr w:type="spellStart"/>
      <w:r w:rsidRPr="00A254DF">
        <w:rPr>
          <w:lang w:val="es-UY"/>
        </w:rPr>
        <w:t>conectorización</w:t>
      </w:r>
      <w:proofErr w:type="spellEnd"/>
      <w:r w:rsidRPr="00A254DF">
        <w:rPr>
          <w:lang w:val="es-UY"/>
        </w:rPr>
        <w:t xml:space="preserve"> del caso. </w:t>
      </w:r>
    </w:p>
    <w:p w:rsidR="00A254DF" w:rsidRDefault="00DD586C" w:rsidP="00A254DF">
      <w:pPr>
        <w:rPr>
          <w:rFonts w:ascii="Arial" w:hAnsi="Arial" w:cs="Arial"/>
          <w:color w:val="333333"/>
          <w:sz w:val="24"/>
          <w:szCs w:val="24"/>
          <w:lang w:val="es-UY"/>
        </w:rPr>
      </w:pPr>
      <w:r w:rsidRPr="00A254DF">
        <w:rPr>
          <w:rFonts w:ascii="Arial" w:hAnsi="Arial" w:cs="Arial"/>
          <w:color w:val="333333"/>
          <w:sz w:val="24"/>
          <w:szCs w:val="24"/>
          <w:lang w:val="es-UY"/>
        </w:rPr>
        <w:br/>
      </w:r>
      <w:r w:rsidRPr="00A254DF">
        <w:rPr>
          <w:rFonts w:ascii="Arial" w:hAnsi="Arial" w:cs="Arial"/>
          <w:color w:val="333333"/>
          <w:sz w:val="24"/>
          <w:szCs w:val="24"/>
          <w:lang w:val="es-UY"/>
        </w:rPr>
        <w:br/>
      </w:r>
      <w:r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 </w:t>
      </w:r>
      <w:r w:rsidR="00A254DF">
        <w:rPr>
          <w:rFonts w:ascii="Arial" w:hAnsi="Arial" w:cs="Arial"/>
          <w:color w:val="333333"/>
          <w:sz w:val="24"/>
          <w:szCs w:val="24"/>
          <w:lang w:val="es-UY"/>
        </w:rPr>
        <w:t>Pregunta:</w:t>
      </w:r>
    </w:p>
    <w:p w:rsidR="007E25AD" w:rsidRPr="00A254DF" w:rsidRDefault="00DD586C" w:rsidP="00A254DF">
      <w:pPr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Otra duda que surge es la necesidad de comprar otro rack</w:t>
      </w:r>
      <w:r w:rsidRPr="00A254DF">
        <w:rPr>
          <w:rFonts w:ascii="Arial" w:hAnsi="Arial" w:cs="Arial"/>
          <w:color w:val="333333"/>
          <w:sz w:val="24"/>
          <w:szCs w:val="24"/>
          <w:lang w:val="es-UY"/>
        </w:rPr>
        <w:br/>
      </w:r>
      <w:r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Según el pliego piden 2 racks de 42U para la sala de servidores pero no se</w:t>
      </w:r>
      <w:r w:rsidRPr="00A254DF">
        <w:rPr>
          <w:rFonts w:ascii="Arial" w:hAnsi="Arial" w:cs="Arial"/>
          <w:color w:val="333333"/>
          <w:sz w:val="24"/>
          <w:szCs w:val="24"/>
          <w:lang w:val="es-UY"/>
        </w:rPr>
        <w:br/>
      </w:r>
      <w:r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especifica la compra de uno de menor tamaño para el ingreso de servicios.</w:t>
      </w:r>
    </w:p>
    <w:p w:rsidR="00DD586C" w:rsidRDefault="00A254DF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Respuesta:</w:t>
      </w:r>
    </w:p>
    <w:p w:rsidR="00A254DF" w:rsidRPr="00A254DF" w:rsidRDefault="00A254DF" w:rsidP="00A254DF">
      <w:pPr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Es necesario además un rack aéreo con las mínimas dimensiones posibles para el fin que va a cumplir.</w:t>
      </w:r>
    </w:p>
    <w:p w:rsidR="00DE325B" w:rsidRDefault="00A254DF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 </w:t>
      </w:r>
    </w:p>
    <w:p w:rsidR="00A254DF" w:rsidRDefault="00A254DF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>
        <w:rPr>
          <w:rFonts w:ascii="Arial" w:hAnsi="Arial" w:cs="Arial"/>
          <w:color w:val="333333"/>
          <w:sz w:val="24"/>
          <w:szCs w:val="24"/>
          <w:lang w:val="es-UY"/>
        </w:rPr>
        <w:t>Pregunta:</w:t>
      </w:r>
    </w:p>
    <w:p w:rsidR="00DE325B" w:rsidRDefault="00DD586C" w:rsidP="00DE325B">
      <w:pPr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Confirmar que subcontrato estará a cargo de realizar lo pases en vidrio con motivo de acometer con canalizaciones hasta dentro de las oficinas.</w:t>
      </w:r>
      <w:r w:rsidRPr="00A254DF">
        <w:rPr>
          <w:rFonts w:ascii="Arial" w:hAnsi="Arial" w:cs="Arial"/>
          <w:color w:val="333333"/>
          <w:sz w:val="24"/>
          <w:szCs w:val="24"/>
          <w:lang w:val="es-UY"/>
        </w:rPr>
        <w:br/>
      </w:r>
    </w:p>
    <w:p w:rsidR="00DE325B" w:rsidRDefault="00DE325B" w:rsidP="00DE325B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Respuesta:</w:t>
      </w:r>
    </w:p>
    <w:p w:rsidR="00DE325B" w:rsidRDefault="00DE325B" w:rsidP="00DE325B">
      <w:pPr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 xml:space="preserve">Cada subcontrato debe resolver y/o hacerse cargo de los pases en el vidrio en la medida que realice canalizaciones </w:t>
      </w:r>
    </w:p>
    <w:p w:rsidR="00DE325B" w:rsidRDefault="00DE325B" w:rsidP="00DE325B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</w:p>
    <w:p w:rsidR="00DE325B" w:rsidRDefault="00DE325B" w:rsidP="00DE325B">
      <w:pPr>
        <w:rPr>
          <w:rFonts w:ascii="Arial" w:hAnsi="Arial" w:cs="Arial"/>
          <w:color w:val="333333"/>
          <w:sz w:val="24"/>
          <w:szCs w:val="24"/>
          <w:lang w:val="es-UY"/>
        </w:rPr>
      </w:pPr>
    </w:p>
    <w:p w:rsidR="00DE325B" w:rsidRDefault="00DE325B" w:rsidP="00DE325B">
      <w:pPr>
        <w:ind w:left="720"/>
        <w:rPr>
          <w:rFonts w:ascii="Arial" w:hAnsi="Arial" w:cs="Arial"/>
          <w:color w:val="333333"/>
          <w:sz w:val="24"/>
          <w:szCs w:val="24"/>
          <w:lang w:val="es-UY"/>
        </w:rPr>
      </w:pPr>
    </w:p>
    <w:p w:rsidR="00DE325B" w:rsidRDefault="00DE325B" w:rsidP="00DE325B">
      <w:pPr>
        <w:ind w:left="720"/>
        <w:rPr>
          <w:rFonts w:ascii="Arial" w:hAnsi="Arial" w:cs="Arial"/>
          <w:color w:val="333333"/>
          <w:sz w:val="24"/>
          <w:szCs w:val="24"/>
          <w:lang w:val="es-UY"/>
        </w:rPr>
      </w:pPr>
    </w:p>
    <w:p w:rsidR="00DE325B" w:rsidRDefault="00DE325B" w:rsidP="00DE325B">
      <w:pPr>
        <w:rPr>
          <w:rFonts w:ascii="Arial" w:hAnsi="Arial" w:cs="Arial"/>
          <w:color w:val="333333"/>
          <w:sz w:val="24"/>
          <w:szCs w:val="24"/>
          <w:lang w:val="es-UY"/>
        </w:rPr>
      </w:pPr>
      <w:r>
        <w:rPr>
          <w:rFonts w:ascii="Arial" w:hAnsi="Arial" w:cs="Arial"/>
          <w:color w:val="333333"/>
          <w:sz w:val="24"/>
          <w:szCs w:val="24"/>
          <w:lang w:val="es-UY"/>
        </w:rPr>
        <w:lastRenderedPageBreak/>
        <w:t>Pregunta:</w:t>
      </w:r>
    </w:p>
    <w:p w:rsidR="00DE325B" w:rsidRDefault="00DD586C" w:rsidP="00DE325B">
      <w:pPr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 w:rsidRPr="00A254DF">
        <w:rPr>
          <w:rFonts w:ascii="Arial" w:hAnsi="Arial" w:cs="Arial"/>
          <w:color w:val="333333"/>
          <w:sz w:val="24"/>
          <w:szCs w:val="24"/>
          <w:lang w:val="es-UY"/>
        </w:rPr>
        <w:br/>
      </w:r>
      <w:r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Confirmar de cuantas unidades deberá ser el rack a cotizar para alojar los servicios externos.</w:t>
      </w:r>
    </w:p>
    <w:p w:rsidR="00DE325B" w:rsidRDefault="00DE325B" w:rsidP="00DE325B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Respuesta:</w:t>
      </w:r>
    </w:p>
    <w:p w:rsidR="00DE325B" w:rsidRPr="00A254DF" w:rsidRDefault="00DE325B" w:rsidP="00DE325B">
      <w:pPr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Es necesario además un rack aéreo con las mínimas dimensiones posibles para el fin que va a cumplir según una respuesta anterior.</w:t>
      </w:r>
    </w:p>
    <w:p w:rsidR="00DE325B" w:rsidRDefault="00DE325B" w:rsidP="00DE325B">
      <w:pPr>
        <w:rPr>
          <w:rFonts w:ascii="Arial" w:hAnsi="Arial" w:cs="Arial"/>
          <w:color w:val="333333"/>
          <w:sz w:val="24"/>
          <w:szCs w:val="24"/>
          <w:lang w:val="es-UY"/>
        </w:rPr>
      </w:pPr>
    </w:p>
    <w:p w:rsidR="00DE325B" w:rsidRDefault="00DE325B" w:rsidP="00DE325B">
      <w:pPr>
        <w:rPr>
          <w:rFonts w:ascii="Arial" w:hAnsi="Arial" w:cs="Arial"/>
          <w:color w:val="333333"/>
          <w:sz w:val="24"/>
          <w:szCs w:val="24"/>
          <w:lang w:val="es-UY"/>
        </w:rPr>
      </w:pPr>
      <w:r>
        <w:rPr>
          <w:rFonts w:ascii="Arial" w:hAnsi="Arial" w:cs="Arial"/>
          <w:color w:val="333333"/>
          <w:sz w:val="24"/>
          <w:szCs w:val="24"/>
          <w:lang w:val="es-UY"/>
        </w:rPr>
        <w:t>Pregunta:</w:t>
      </w:r>
      <w:r w:rsidR="00DD586C" w:rsidRPr="00A254DF">
        <w:rPr>
          <w:rFonts w:ascii="Arial" w:hAnsi="Arial" w:cs="Arial"/>
          <w:color w:val="333333"/>
          <w:sz w:val="24"/>
          <w:szCs w:val="24"/>
          <w:lang w:val="es-UY"/>
        </w:rPr>
        <w:br/>
      </w:r>
      <w:r w:rsidR="00DD586C" w:rsidRPr="00A254DF">
        <w:rPr>
          <w:rFonts w:ascii="Arial" w:hAnsi="Arial" w:cs="Arial"/>
          <w:color w:val="333333"/>
          <w:sz w:val="24"/>
          <w:szCs w:val="24"/>
          <w:lang w:val="es-UY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ab/>
      </w:r>
      <w:r w:rsidR="00DD586C"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Confirmar cual será el horario de trabajo en el cual se podrán realizar las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br/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ab/>
      </w:r>
      <w:r w:rsidR="00DD586C"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diferentes tareas.</w:t>
      </w:r>
      <w:r w:rsidR="00DD586C" w:rsidRPr="00A254DF">
        <w:rPr>
          <w:rFonts w:ascii="Arial" w:hAnsi="Arial" w:cs="Arial"/>
          <w:color w:val="333333"/>
          <w:sz w:val="24"/>
          <w:szCs w:val="24"/>
          <w:lang w:val="es-UY"/>
        </w:rPr>
        <w:br/>
      </w:r>
    </w:p>
    <w:p w:rsidR="00DE325B" w:rsidRDefault="00DE325B" w:rsidP="00DE325B">
      <w:pPr>
        <w:rPr>
          <w:rFonts w:ascii="Arial" w:hAnsi="Arial" w:cs="Arial"/>
          <w:color w:val="333333"/>
          <w:sz w:val="24"/>
          <w:szCs w:val="24"/>
          <w:lang w:val="es-UY"/>
        </w:rPr>
      </w:pPr>
      <w:r>
        <w:rPr>
          <w:rFonts w:ascii="Arial" w:hAnsi="Arial" w:cs="Arial"/>
          <w:color w:val="333333"/>
          <w:sz w:val="24"/>
          <w:szCs w:val="24"/>
          <w:lang w:val="es-UY"/>
        </w:rPr>
        <w:t>Respuesta:</w:t>
      </w:r>
    </w:p>
    <w:p w:rsidR="00DE325B" w:rsidRDefault="00DE325B" w:rsidP="00DE325B">
      <w:pPr>
        <w:rPr>
          <w:rFonts w:ascii="Arial" w:hAnsi="Arial" w:cs="Arial"/>
          <w:color w:val="333333"/>
          <w:sz w:val="24"/>
          <w:szCs w:val="24"/>
          <w:lang w:val="es-UY"/>
        </w:rPr>
      </w:pPr>
      <w:r>
        <w:rPr>
          <w:rFonts w:ascii="Arial" w:hAnsi="Arial" w:cs="Arial"/>
          <w:color w:val="333333"/>
          <w:sz w:val="24"/>
          <w:szCs w:val="24"/>
          <w:lang w:val="es-UY"/>
        </w:rPr>
        <w:tab/>
        <w:t>En horario de oficina de 08:00 a 18:00 horas.</w:t>
      </w:r>
    </w:p>
    <w:p w:rsidR="00DE325B" w:rsidRDefault="00DE325B" w:rsidP="00DE325B">
      <w:pPr>
        <w:rPr>
          <w:rFonts w:ascii="Arial" w:hAnsi="Arial" w:cs="Arial"/>
          <w:color w:val="333333"/>
          <w:sz w:val="24"/>
          <w:szCs w:val="24"/>
          <w:lang w:val="es-UY"/>
        </w:rPr>
      </w:pPr>
    </w:p>
    <w:p w:rsidR="00DE325B" w:rsidRDefault="00DE325B" w:rsidP="00DE325B">
      <w:pPr>
        <w:rPr>
          <w:rFonts w:ascii="Arial" w:hAnsi="Arial" w:cs="Arial"/>
          <w:color w:val="333333"/>
          <w:sz w:val="24"/>
          <w:szCs w:val="24"/>
          <w:lang w:val="es-UY"/>
        </w:rPr>
      </w:pPr>
      <w:r>
        <w:rPr>
          <w:rFonts w:ascii="Arial" w:hAnsi="Arial" w:cs="Arial"/>
          <w:color w:val="333333"/>
          <w:sz w:val="24"/>
          <w:szCs w:val="24"/>
          <w:lang w:val="es-UY"/>
        </w:rPr>
        <w:t>Pregunta:</w:t>
      </w:r>
    </w:p>
    <w:p w:rsidR="00C606AA" w:rsidRDefault="00DD586C" w:rsidP="00DE325B">
      <w:pPr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 w:rsidRPr="00A254DF">
        <w:rPr>
          <w:rFonts w:ascii="Arial" w:hAnsi="Arial" w:cs="Arial"/>
          <w:color w:val="333333"/>
          <w:sz w:val="24"/>
          <w:szCs w:val="24"/>
          <w:lang w:val="es-UY"/>
        </w:rPr>
        <w:br/>
      </w:r>
      <w:r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Confirmar que tipo de toma tanto de entrada como de salida deberán tener</w:t>
      </w:r>
      <w:r w:rsidR="00DE325B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br/>
      </w:r>
      <w:r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las PDU solicitadas.</w:t>
      </w:r>
    </w:p>
    <w:p w:rsidR="00C606AA" w:rsidRDefault="00C606AA" w:rsidP="00DE325B">
      <w:pPr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</w:p>
    <w:p w:rsidR="00C606AA" w:rsidRDefault="00C606AA" w:rsidP="00C606AA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Respuesta:</w:t>
      </w:r>
    </w:p>
    <w:p w:rsidR="00C606AA" w:rsidRPr="00D61A24" w:rsidRDefault="00930F08" w:rsidP="00C606AA">
      <w:pPr>
        <w:ind w:left="720"/>
        <w:rPr>
          <w:rFonts w:ascii="Arial" w:hAnsi="Arial" w:cs="Arial"/>
          <w:color w:val="333333"/>
          <w:sz w:val="24"/>
          <w:szCs w:val="24"/>
          <w:lang w:val="es-UY"/>
        </w:rPr>
      </w:pPr>
      <w:proofErr w:type="gramStart"/>
      <w:r w:rsidRPr="00D61A2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UY"/>
        </w:rPr>
        <w:t>El toma</w:t>
      </w:r>
      <w:proofErr w:type="gramEnd"/>
      <w:r w:rsidRPr="00D61A2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UY"/>
        </w:rPr>
        <w:t xml:space="preserve"> de entrada deberá ser del tipo</w:t>
      </w:r>
      <w:r w:rsidR="00134C03" w:rsidRPr="00D61A2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UY"/>
        </w:rPr>
        <w:t xml:space="preserve"> </w:t>
      </w:r>
      <w:r w:rsidRPr="00D61A2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UY"/>
        </w:rPr>
        <w:t xml:space="preserve">H320P y de salida tipo </w:t>
      </w:r>
      <w:proofErr w:type="spellStart"/>
      <w:r w:rsidRPr="00D61A2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UY"/>
        </w:rPr>
        <w:t>schuko</w:t>
      </w:r>
      <w:proofErr w:type="spellEnd"/>
      <w:r w:rsidRPr="00D61A2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UY"/>
        </w:rPr>
        <w:t>.</w:t>
      </w:r>
      <w:r w:rsidR="00DE325B" w:rsidRPr="00D61A24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br/>
      </w:r>
    </w:p>
    <w:p w:rsidR="00DD586C" w:rsidRDefault="00C606AA" w:rsidP="00C606AA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 w:rsidRPr="00C606AA">
        <w:rPr>
          <w:rFonts w:ascii="Arial" w:hAnsi="Arial" w:cs="Arial"/>
          <w:sz w:val="24"/>
          <w:szCs w:val="24"/>
          <w:shd w:val="clear" w:color="auto" w:fill="FFFFFF"/>
          <w:lang w:val="es-UY"/>
        </w:rPr>
        <w:t>Pregunta:</w:t>
      </w:r>
      <w:r w:rsidR="00DD586C" w:rsidRPr="00C606AA">
        <w:rPr>
          <w:rFonts w:ascii="Arial" w:hAnsi="Arial" w:cs="Arial"/>
          <w:sz w:val="24"/>
          <w:szCs w:val="24"/>
          <w:lang w:val="es-UY"/>
        </w:rPr>
        <w:br/>
      </w:r>
      <w:r w:rsidR="00DD586C" w:rsidRPr="00A254DF">
        <w:rPr>
          <w:rFonts w:ascii="Arial" w:hAnsi="Arial" w:cs="Arial"/>
          <w:color w:val="333333"/>
          <w:sz w:val="24"/>
          <w:szCs w:val="24"/>
          <w:lang w:val="es-UY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ab/>
      </w:r>
      <w:r w:rsidR="00DD586C"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 xml:space="preserve">Dado que ANTEL brinda sus servicios con fibra óptica mono modo, favor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 xml:space="preserve">         </w:t>
      </w:r>
      <w:r w:rsidR="00DD586C"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confirmar que la fibra óptica solicitada para ingresar los servicios de ANTEL desde el rack de servicios hasta el rack del CPD sea mono modo y no multimodo como lo especificado en el pliego</w:t>
      </w:r>
    </w:p>
    <w:p w:rsidR="001C5D2A" w:rsidRDefault="001C5D2A" w:rsidP="00C606AA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</w:p>
    <w:p w:rsidR="001C5D2A" w:rsidRDefault="001C5D2A" w:rsidP="00C606AA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Respuesta:</w:t>
      </w:r>
    </w:p>
    <w:p w:rsidR="00FA38E4" w:rsidRPr="00A254DF" w:rsidRDefault="001C5D2A" w:rsidP="00FA38E4">
      <w:pPr>
        <w:ind w:left="720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ab/>
      </w:r>
      <w:r w:rsidR="00FA38E4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El punto 1.2.3 - Alcance Sub ítem d) se modifica y solo queda al punto d.1 es decir:</w:t>
      </w:r>
    </w:p>
    <w:p w:rsidR="00FA38E4" w:rsidRPr="00A254DF" w:rsidRDefault="00FA38E4" w:rsidP="00FA38E4">
      <w:pPr>
        <w:pStyle w:val="Default"/>
        <w:spacing w:after="128"/>
        <w:ind w:left="1440"/>
        <w:rPr>
          <w:lang w:val="es-UY"/>
        </w:rPr>
      </w:pPr>
      <w:r w:rsidRPr="00A254DF">
        <w:rPr>
          <w:lang w:val="es-UY"/>
        </w:rPr>
        <w:lastRenderedPageBreak/>
        <w:t xml:space="preserve">1. Obtener un tendido de 12 puestos UTP Cat. 6 en espejo entre ambos puntos. Se debe considerar la provisión e instalación de las </w:t>
      </w:r>
      <w:proofErr w:type="spellStart"/>
      <w:r w:rsidRPr="00A254DF">
        <w:rPr>
          <w:lang w:val="es-UY"/>
        </w:rPr>
        <w:t>patcheras</w:t>
      </w:r>
      <w:proofErr w:type="spellEnd"/>
      <w:r w:rsidRPr="00A254DF">
        <w:rPr>
          <w:lang w:val="es-UY"/>
        </w:rPr>
        <w:t xml:space="preserve"> necesarias en ambas puntas y la </w:t>
      </w:r>
      <w:proofErr w:type="spellStart"/>
      <w:r w:rsidRPr="00A254DF">
        <w:rPr>
          <w:lang w:val="es-UY"/>
        </w:rPr>
        <w:t>conectorización</w:t>
      </w:r>
      <w:proofErr w:type="spellEnd"/>
      <w:r w:rsidRPr="00A254DF">
        <w:rPr>
          <w:lang w:val="es-UY"/>
        </w:rPr>
        <w:t xml:space="preserve"> del caso. </w:t>
      </w:r>
    </w:p>
    <w:p w:rsidR="00DD586C" w:rsidRDefault="00DD586C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</w:p>
    <w:p w:rsidR="001C5D2A" w:rsidRPr="00A254DF" w:rsidRDefault="001C5D2A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Pregunta:</w:t>
      </w:r>
    </w:p>
    <w:p w:rsidR="001C5D2A" w:rsidRDefault="00DD586C" w:rsidP="001C5D2A">
      <w:pPr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 xml:space="preserve"> Favor confirmar la cantidad de </w:t>
      </w:r>
      <w:proofErr w:type="spellStart"/>
      <w:r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patachcords</w:t>
      </w:r>
      <w:proofErr w:type="spellEnd"/>
      <w:r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 xml:space="preserve"> de UTP y fibra óptica que sé que se deben incluir para el espejado entre racks, y el vínculo con la entrada de servicios.</w:t>
      </w:r>
    </w:p>
    <w:p w:rsidR="001C5D2A" w:rsidRDefault="001C5D2A" w:rsidP="001C5D2A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Respuesta:</w:t>
      </w:r>
    </w:p>
    <w:p w:rsidR="001C5D2A" w:rsidRPr="00A254DF" w:rsidRDefault="001C5D2A" w:rsidP="001C5D2A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ab/>
        <w:t>No corresponde incluirlos.</w:t>
      </w:r>
    </w:p>
    <w:p w:rsidR="001C5D2A" w:rsidRDefault="001C5D2A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</w:p>
    <w:p w:rsidR="00DD586C" w:rsidRPr="00A254DF" w:rsidRDefault="001C5D2A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Pregunta:</w:t>
      </w:r>
    </w:p>
    <w:p w:rsidR="001C5D2A" w:rsidRDefault="00DD586C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</w:pPr>
      <w:r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 </w:t>
      </w:r>
      <w:r w:rsidR="001C5D2A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 xml:space="preserve"> </w:t>
      </w:r>
      <w:r w:rsidR="001C5D2A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ab/>
      </w:r>
      <w:r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Los puestos a cablear con F/UTP Cat.6 serán los que dan a los</w:t>
      </w:r>
      <w:r w:rsidRPr="00A254DF">
        <w:rPr>
          <w:rFonts w:ascii="Arial" w:hAnsi="Arial" w:cs="Arial"/>
          <w:color w:val="333333"/>
          <w:sz w:val="24"/>
          <w:szCs w:val="24"/>
          <w:lang w:val="es-UY"/>
        </w:rPr>
        <w:br/>
      </w:r>
      <w:r w:rsidR="001C5D2A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 xml:space="preserve">  </w:t>
      </w:r>
      <w:r w:rsidR="001C5D2A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ab/>
      </w:r>
      <w:r w:rsidRPr="00A254DF"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t>ventanales de piso a techo y el resto será cableado con U/UTP Cat.6?</w:t>
      </w:r>
    </w:p>
    <w:p w:rsidR="001C5D2A" w:rsidRDefault="001C5D2A">
      <w:pPr>
        <w:rPr>
          <w:rFonts w:ascii="Arial" w:hAnsi="Arial" w:cs="Arial"/>
          <w:color w:val="333333"/>
          <w:sz w:val="24"/>
          <w:szCs w:val="24"/>
          <w:lang w:val="es-UY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s-UY"/>
        </w:rPr>
        <w:br/>
        <w:t>Respuesta:</w:t>
      </w:r>
      <w:r w:rsidR="00DD586C" w:rsidRPr="00A254DF">
        <w:rPr>
          <w:rFonts w:ascii="Arial" w:hAnsi="Arial" w:cs="Arial"/>
          <w:color w:val="333333"/>
          <w:sz w:val="24"/>
          <w:szCs w:val="24"/>
          <w:lang w:val="es-UY"/>
        </w:rPr>
        <w:br/>
      </w:r>
    </w:p>
    <w:p w:rsidR="001C5D2A" w:rsidRDefault="001C5D2A" w:rsidP="001C5D2A">
      <w:pPr>
        <w:ind w:left="720"/>
        <w:rPr>
          <w:rFonts w:ascii="Arial" w:hAnsi="Arial" w:cs="Arial"/>
          <w:color w:val="333333"/>
          <w:sz w:val="24"/>
          <w:szCs w:val="24"/>
          <w:lang w:val="es-UY"/>
        </w:rPr>
      </w:pPr>
      <w:r>
        <w:rPr>
          <w:rFonts w:ascii="Arial" w:hAnsi="Arial" w:cs="Arial"/>
          <w:color w:val="333333"/>
          <w:sz w:val="24"/>
          <w:szCs w:val="24"/>
          <w:lang w:val="es-UY"/>
        </w:rPr>
        <w:t>El pliego especifica claramente caso 1 y caso 2 (página Nro.5). Además, en la visita técnica si hice especial hincapié en explicar solo y únicamente los casos a considerar por compartir la canalización con corrientes eléctricas.</w:t>
      </w:r>
      <w:r>
        <w:rPr>
          <w:rFonts w:ascii="Arial" w:hAnsi="Arial" w:cs="Arial"/>
          <w:color w:val="333333"/>
          <w:sz w:val="24"/>
          <w:szCs w:val="24"/>
          <w:lang w:val="es-UY"/>
        </w:rPr>
        <w:br/>
        <w:t>El resto de la implementación queda a criterio del oferente teniendo presente que la instalación debe certificarse.</w:t>
      </w:r>
    </w:p>
    <w:p w:rsidR="001C5D2A" w:rsidRDefault="001C5D2A" w:rsidP="001C5D2A">
      <w:pPr>
        <w:ind w:left="720"/>
        <w:rPr>
          <w:rFonts w:ascii="Arial" w:hAnsi="Arial" w:cs="Arial"/>
          <w:color w:val="333333"/>
          <w:sz w:val="24"/>
          <w:szCs w:val="24"/>
          <w:lang w:val="es-UY"/>
        </w:rPr>
      </w:pPr>
    </w:p>
    <w:p w:rsidR="001C5D2A" w:rsidRDefault="001C5D2A" w:rsidP="001C5D2A">
      <w:pPr>
        <w:ind w:left="720"/>
        <w:rPr>
          <w:rFonts w:ascii="Arial" w:hAnsi="Arial" w:cs="Arial"/>
          <w:color w:val="333333"/>
          <w:sz w:val="24"/>
          <w:szCs w:val="24"/>
          <w:lang w:val="es-UY"/>
        </w:rPr>
      </w:pPr>
    </w:p>
    <w:p w:rsidR="00DD586C" w:rsidRPr="00A254DF" w:rsidRDefault="001C5D2A" w:rsidP="001C5D2A">
      <w:pPr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color w:val="333333"/>
          <w:sz w:val="24"/>
          <w:szCs w:val="24"/>
          <w:lang w:val="es-UY"/>
        </w:rPr>
        <w:tab/>
      </w:r>
    </w:p>
    <w:sectPr w:rsidR="00DD586C" w:rsidRPr="00A254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6C"/>
    <w:rsid w:val="00134C03"/>
    <w:rsid w:val="001C5D2A"/>
    <w:rsid w:val="007E25AD"/>
    <w:rsid w:val="00930F08"/>
    <w:rsid w:val="00936550"/>
    <w:rsid w:val="009F7C70"/>
    <w:rsid w:val="00A254DF"/>
    <w:rsid w:val="00C606AA"/>
    <w:rsid w:val="00D61A24"/>
    <w:rsid w:val="00DD586C"/>
    <w:rsid w:val="00DE325B"/>
    <w:rsid w:val="00FA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73E41-4A31-487B-9B48-34F5E412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25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Gamba</dc:creator>
  <cp:keywords/>
  <dc:description/>
  <cp:lastModifiedBy>Magali Genta</cp:lastModifiedBy>
  <cp:revision>2</cp:revision>
  <cp:lastPrinted>2018-02-08T17:12:00Z</cp:lastPrinted>
  <dcterms:created xsi:type="dcterms:W3CDTF">2018-02-08T17:13:00Z</dcterms:created>
  <dcterms:modified xsi:type="dcterms:W3CDTF">2018-02-08T17:13:00Z</dcterms:modified>
</cp:coreProperties>
</file>