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26" w:type="dxa"/>
        <w:jc w:val="center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8"/>
        <w:gridCol w:w="6088"/>
      </w:tblGrid>
      <w:tr w:rsidR="00E213CC" w:rsidRPr="00E213CC" w:rsidTr="00E213CC">
        <w:trPr>
          <w:trHeight w:val="851"/>
          <w:jc w:val="center"/>
        </w:trPr>
        <w:tc>
          <w:tcPr>
            <w:tcW w:w="3538" w:type="dxa"/>
            <w:vAlign w:val="center"/>
          </w:tcPr>
          <w:p w:rsidR="00E213CC" w:rsidRPr="00E213CC" w:rsidRDefault="00E213CC" w:rsidP="00E213CC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s-ES" w:eastAsia="es-ES"/>
              </w:rPr>
            </w:pPr>
            <w:r w:rsidRPr="00E213C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es-UY"/>
              </w:rPr>
              <w:drawing>
                <wp:inline distT="0" distB="0" distL="0" distR="0" wp14:anchorId="020BCCC5" wp14:editId="19BB5186">
                  <wp:extent cx="1666875" cy="400050"/>
                  <wp:effectExtent l="19050" t="0" r="9525" b="0"/>
                  <wp:docPr id="1" name="Imagen 1" descr="positivo_lin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sitivo_lin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8" w:type="dxa"/>
            <w:vAlign w:val="center"/>
          </w:tcPr>
          <w:p w:rsidR="00E213CC" w:rsidRPr="00E213CC" w:rsidRDefault="00E213CC" w:rsidP="00E213CC">
            <w:pPr>
              <w:tabs>
                <w:tab w:val="center" w:pos="4419"/>
                <w:tab w:val="right" w:pos="8838"/>
              </w:tabs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24"/>
                <w:szCs w:val="20"/>
                <w:lang w:val="es-ES" w:eastAsia="es-ES"/>
              </w:rPr>
            </w:pPr>
            <w:r w:rsidRPr="00E213CC">
              <w:rPr>
                <w:rFonts w:ascii="Arial" w:eastAsia="Times New Roman" w:hAnsi="Arial" w:cs="Times New Roman"/>
                <w:b/>
                <w:color w:val="000000"/>
                <w:sz w:val="24"/>
                <w:szCs w:val="20"/>
                <w:lang w:val="es-ES" w:eastAsia="es-ES"/>
              </w:rPr>
              <w:t>ÁREA INFRAESTRUCTURA</w:t>
            </w:r>
          </w:p>
          <w:p w:rsidR="00E213CC" w:rsidRPr="00E213CC" w:rsidRDefault="00E213CC" w:rsidP="00E213CC">
            <w:pPr>
              <w:tabs>
                <w:tab w:val="center" w:pos="4419"/>
                <w:tab w:val="right" w:pos="8838"/>
              </w:tabs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24"/>
                <w:szCs w:val="20"/>
                <w:lang w:val="es-ES" w:eastAsia="es-ES"/>
              </w:rPr>
            </w:pPr>
            <w:r w:rsidRPr="00E213CC">
              <w:rPr>
                <w:rFonts w:ascii="Arial" w:eastAsia="Times New Roman" w:hAnsi="Arial" w:cs="Times New Roman"/>
                <w:b/>
                <w:color w:val="000000"/>
                <w:sz w:val="24"/>
                <w:szCs w:val="20"/>
                <w:lang w:val="es-ES" w:eastAsia="es-ES"/>
              </w:rPr>
              <w:t xml:space="preserve">Departamento  de  Abastecimientos  </w:t>
            </w:r>
          </w:p>
        </w:tc>
      </w:tr>
    </w:tbl>
    <w:p w:rsidR="00E213CC" w:rsidRPr="00E213CC" w:rsidRDefault="00E213CC" w:rsidP="00E213CC">
      <w:pPr>
        <w:pBdr>
          <w:bottom w:val="single" w:sz="6" w:space="1" w:color="auto"/>
        </w:pBdr>
        <w:tabs>
          <w:tab w:val="center" w:pos="4419"/>
          <w:tab w:val="right" w:pos="88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  <w:r w:rsidRPr="00E213CC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Asunto: Contratación de empresa para la realización de la auditoría externa del Banco Llamado a Expresiones de interés. L.P. 2017 51 06738</w:t>
      </w:r>
    </w:p>
    <w:p w:rsidR="00E213CC" w:rsidRPr="00E213CC" w:rsidRDefault="00E213CC" w:rsidP="00E213CC">
      <w:pPr>
        <w:tabs>
          <w:tab w:val="center" w:pos="4419"/>
          <w:tab w:val="right" w:pos="8838"/>
        </w:tabs>
        <w:spacing w:after="0" w:line="240" w:lineRule="auto"/>
        <w:ind w:left="3686"/>
        <w:jc w:val="both"/>
        <w:rPr>
          <w:rFonts w:ascii="Arial" w:eastAsia="Times New Roman" w:hAnsi="Arial" w:cs="Times New Roman"/>
          <w:sz w:val="12"/>
          <w:szCs w:val="12"/>
          <w:lang w:val="es-MX" w:eastAsia="es-ES"/>
        </w:rPr>
      </w:pPr>
    </w:p>
    <w:p w:rsidR="00E213CC" w:rsidRPr="00E213CC" w:rsidRDefault="00E213CC" w:rsidP="00E213CC">
      <w:pPr>
        <w:spacing w:after="240" w:line="240" w:lineRule="auto"/>
        <w:ind w:firstLine="3686"/>
        <w:rPr>
          <w:rFonts w:ascii="Arial" w:eastAsia="Calibri" w:hAnsi="Arial" w:cs="Arial"/>
          <w:b/>
          <w:color w:val="000000"/>
          <w:sz w:val="24"/>
          <w:szCs w:val="24"/>
          <w:lang w:eastAsia="es-UY"/>
        </w:rPr>
      </w:pPr>
      <w:r>
        <w:rPr>
          <w:rFonts w:ascii="Arial" w:eastAsia="Calibri" w:hAnsi="Arial" w:cs="Arial"/>
          <w:color w:val="000000"/>
          <w:sz w:val="24"/>
          <w:szCs w:val="24"/>
          <w:lang w:eastAsia="es-UY"/>
        </w:rPr>
        <w:t>…</w:t>
      </w:r>
      <w:r w:rsidRPr="00E213CC">
        <w:rPr>
          <w:rFonts w:ascii="Arial" w:eastAsia="Calibri" w:hAnsi="Arial" w:cs="Arial"/>
          <w:color w:val="000000"/>
          <w:sz w:val="24"/>
          <w:szCs w:val="24"/>
          <w:lang w:eastAsia="es-UY"/>
        </w:rPr>
        <w:t>/</w:t>
      </w:r>
      <w:proofErr w:type="spellStart"/>
      <w:r w:rsidRPr="00E213CC">
        <w:rPr>
          <w:rFonts w:ascii="Arial" w:eastAsia="Calibri" w:hAnsi="Arial" w:cs="Arial"/>
          <w:color w:val="000000"/>
          <w:sz w:val="24"/>
          <w:szCs w:val="24"/>
          <w:lang w:eastAsia="es-UY"/>
        </w:rPr>
        <w:t>tevideo</w:t>
      </w:r>
      <w:proofErr w:type="spellEnd"/>
      <w:r w:rsidRPr="00E213CC">
        <w:rPr>
          <w:rFonts w:ascii="Arial" w:eastAsia="Calibri" w:hAnsi="Arial" w:cs="Arial"/>
          <w:color w:val="000000"/>
          <w:sz w:val="24"/>
          <w:szCs w:val="24"/>
          <w:lang w:eastAsia="es-UY"/>
        </w:rPr>
        <w:t>, 22 de enero de 2018</w:t>
      </w:r>
    </w:p>
    <w:p w:rsidR="00E213CC" w:rsidRPr="00E213CC" w:rsidRDefault="00E213CC" w:rsidP="00E213CC">
      <w:pPr>
        <w:spacing w:after="240" w:line="240" w:lineRule="auto"/>
        <w:rPr>
          <w:rFonts w:ascii="Arial" w:eastAsia="Calibri" w:hAnsi="Arial" w:cs="Arial"/>
          <w:sz w:val="24"/>
          <w:szCs w:val="24"/>
        </w:rPr>
      </w:pPr>
      <w:r w:rsidRPr="00E213CC">
        <w:rPr>
          <w:rFonts w:ascii="Arial" w:eastAsia="Calibri" w:hAnsi="Arial" w:cs="Arial"/>
          <w:b/>
          <w:color w:val="000000"/>
          <w:sz w:val="24"/>
          <w:szCs w:val="24"/>
          <w:lang w:eastAsia="es-UY"/>
        </w:rPr>
        <w:t xml:space="preserve">CONSULTA </w:t>
      </w:r>
      <w:r w:rsidRPr="00E213CC">
        <w:rPr>
          <w:rFonts w:ascii="Arial" w:eastAsia="Calibri" w:hAnsi="Arial" w:cs="Arial"/>
          <w:b/>
          <w:color w:val="000000"/>
          <w:sz w:val="24"/>
          <w:szCs w:val="24"/>
          <w:lang w:eastAsia="es-UY"/>
        </w:rPr>
        <w:br/>
      </w:r>
      <w:bookmarkStart w:id="0" w:name="_GoBack"/>
      <w:bookmarkEnd w:id="0"/>
      <w:r w:rsidRPr="00E213CC">
        <w:rPr>
          <w:rFonts w:ascii="Arial" w:eastAsia="Calibri" w:hAnsi="Arial" w:cs="Arial"/>
          <w:color w:val="000000"/>
          <w:sz w:val="24"/>
          <w:szCs w:val="24"/>
          <w:lang w:eastAsia="es-UY"/>
        </w:rPr>
        <w:br/>
        <w:t xml:space="preserve">Enviamos la siguiente consulta con respecto a la licitación </w:t>
      </w:r>
      <w:proofErr w:type="spellStart"/>
      <w:proofErr w:type="gramStart"/>
      <w:r w:rsidRPr="00E213CC">
        <w:rPr>
          <w:rFonts w:ascii="Arial" w:eastAsia="Calibri" w:hAnsi="Arial" w:cs="Arial"/>
          <w:color w:val="000000"/>
          <w:sz w:val="24"/>
          <w:szCs w:val="24"/>
          <w:lang w:eastAsia="es-UY"/>
        </w:rPr>
        <w:t>publica</w:t>
      </w:r>
      <w:proofErr w:type="spellEnd"/>
      <w:proofErr w:type="gramEnd"/>
      <w:r w:rsidRPr="00E213CC">
        <w:rPr>
          <w:rFonts w:ascii="Arial" w:eastAsia="Calibri" w:hAnsi="Arial" w:cs="Arial"/>
          <w:color w:val="000000"/>
          <w:sz w:val="24"/>
          <w:szCs w:val="24"/>
          <w:lang w:eastAsia="es-UY"/>
        </w:rPr>
        <w:t xml:space="preserve"> n° 2017/51/06738, dado que en el área de Abastecimientos del BROU nos solicitaron remitiéramos la duda por este medio.</w:t>
      </w:r>
      <w:r w:rsidRPr="00E213CC">
        <w:rPr>
          <w:rFonts w:ascii="Arial" w:eastAsia="Calibri" w:hAnsi="Arial" w:cs="Arial"/>
          <w:color w:val="000000"/>
          <w:sz w:val="24"/>
          <w:szCs w:val="24"/>
          <w:lang w:eastAsia="es-UY"/>
        </w:rPr>
        <w:br/>
      </w:r>
      <w:r w:rsidRPr="00E213CC">
        <w:rPr>
          <w:rFonts w:ascii="Arial" w:eastAsia="Calibri" w:hAnsi="Arial" w:cs="Arial"/>
          <w:color w:val="000000"/>
          <w:sz w:val="24"/>
          <w:szCs w:val="24"/>
          <w:lang w:eastAsia="es-UY"/>
        </w:rPr>
        <w:br/>
        <w:t xml:space="preserve">Aclaramos que todavía no hemos adquirido el pliego, dado que </w:t>
      </w:r>
      <w:proofErr w:type="spellStart"/>
      <w:r w:rsidRPr="00E213CC">
        <w:rPr>
          <w:rFonts w:ascii="Arial" w:eastAsia="Calibri" w:hAnsi="Arial" w:cs="Arial"/>
          <w:color w:val="000000"/>
          <w:sz w:val="24"/>
          <w:szCs w:val="24"/>
          <w:lang w:eastAsia="es-UY"/>
        </w:rPr>
        <w:t>que</w:t>
      </w:r>
      <w:proofErr w:type="spellEnd"/>
      <w:r w:rsidRPr="00E213CC">
        <w:rPr>
          <w:rFonts w:ascii="Arial" w:eastAsia="Calibri" w:hAnsi="Arial" w:cs="Arial"/>
          <w:color w:val="000000"/>
          <w:sz w:val="24"/>
          <w:szCs w:val="24"/>
          <w:lang w:eastAsia="es-UY"/>
        </w:rPr>
        <w:t xml:space="preserve"> la duda que tenemos puede ser excluyente a la </w:t>
      </w:r>
      <w:proofErr w:type="spellStart"/>
      <w:r w:rsidRPr="00E213CC">
        <w:rPr>
          <w:rFonts w:ascii="Arial" w:eastAsia="Calibri" w:hAnsi="Arial" w:cs="Arial"/>
          <w:color w:val="000000"/>
          <w:sz w:val="24"/>
          <w:szCs w:val="24"/>
          <w:lang w:eastAsia="es-UY"/>
        </w:rPr>
        <w:t>ahora</w:t>
      </w:r>
      <w:proofErr w:type="spellEnd"/>
      <w:r w:rsidRPr="00E213CC">
        <w:rPr>
          <w:rFonts w:ascii="Arial" w:eastAsia="Calibri" w:hAnsi="Arial" w:cs="Arial"/>
          <w:color w:val="000000"/>
          <w:sz w:val="24"/>
          <w:szCs w:val="24"/>
          <w:lang w:eastAsia="es-UY"/>
        </w:rPr>
        <w:t xml:space="preserve"> de presentarnos con la propuesta.</w:t>
      </w:r>
      <w:r w:rsidRPr="00E213CC">
        <w:rPr>
          <w:rFonts w:ascii="Arial" w:eastAsia="Calibri" w:hAnsi="Arial" w:cs="Arial"/>
          <w:color w:val="000000"/>
          <w:sz w:val="24"/>
          <w:szCs w:val="24"/>
          <w:lang w:eastAsia="es-UY"/>
        </w:rPr>
        <w:br/>
      </w:r>
      <w:r w:rsidRPr="00E213CC">
        <w:rPr>
          <w:rFonts w:ascii="Arial" w:eastAsia="Calibri" w:hAnsi="Arial" w:cs="Arial"/>
          <w:color w:val="000000"/>
          <w:sz w:val="24"/>
          <w:szCs w:val="24"/>
          <w:lang w:eastAsia="es-UY"/>
        </w:rPr>
        <w:br/>
        <w:t xml:space="preserve">La misma refiere al punto </w:t>
      </w:r>
      <w:proofErr w:type="spellStart"/>
      <w:r w:rsidRPr="00E213CC">
        <w:rPr>
          <w:rFonts w:ascii="Arial" w:eastAsia="Calibri" w:hAnsi="Arial" w:cs="Arial"/>
          <w:color w:val="000000"/>
          <w:sz w:val="24"/>
          <w:szCs w:val="24"/>
          <w:lang w:eastAsia="es-UY"/>
        </w:rPr>
        <w:t>numero</w:t>
      </w:r>
      <w:proofErr w:type="spellEnd"/>
      <w:r w:rsidRPr="00E213CC">
        <w:rPr>
          <w:rFonts w:ascii="Arial" w:eastAsia="Calibri" w:hAnsi="Arial" w:cs="Arial"/>
          <w:color w:val="000000"/>
          <w:sz w:val="24"/>
          <w:szCs w:val="24"/>
          <w:lang w:eastAsia="es-UY"/>
        </w:rPr>
        <w:t xml:space="preserve"> 4 "DE LOS OFERENTES", donde menciona que </w:t>
      </w:r>
      <w:r w:rsidRPr="00E213CC">
        <w:rPr>
          <w:rFonts w:ascii="Arial" w:eastAsia="Calibri" w:hAnsi="Arial" w:cs="Arial"/>
          <w:i/>
          <w:iCs/>
          <w:color w:val="000000"/>
          <w:sz w:val="24"/>
          <w:szCs w:val="24"/>
          <w:lang w:eastAsia="es-UY"/>
        </w:rPr>
        <w:t>las empresas oferentes deberán tener una antigüedad en plaza superior a diez años, debiendo presentar documentación que avale la misma.</w:t>
      </w:r>
      <w:r w:rsidRPr="00E213CC">
        <w:rPr>
          <w:rFonts w:ascii="Arial" w:eastAsia="Calibri" w:hAnsi="Arial" w:cs="Arial"/>
          <w:color w:val="000000"/>
          <w:sz w:val="24"/>
          <w:szCs w:val="24"/>
          <w:lang w:eastAsia="es-UY"/>
        </w:rPr>
        <w:br/>
      </w:r>
      <w:r w:rsidRPr="00E213CC">
        <w:rPr>
          <w:rFonts w:ascii="Arial" w:eastAsia="Calibri" w:hAnsi="Arial" w:cs="Arial"/>
          <w:color w:val="000000"/>
          <w:sz w:val="24"/>
          <w:szCs w:val="24"/>
          <w:lang w:eastAsia="es-UY"/>
        </w:rPr>
        <w:br/>
        <w:t xml:space="preserve">RSM URUGUAY LTD es una fusión (año 2010) de dos firmas con </w:t>
      </w:r>
      <w:proofErr w:type="spellStart"/>
      <w:proofErr w:type="gramStart"/>
      <w:r w:rsidRPr="00E213CC">
        <w:rPr>
          <w:rFonts w:ascii="Arial" w:eastAsia="Calibri" w:hAnsi="Arial" w:cs="Arial"/>
          <w:color w:val="000000"/>
          <w:sz w:val="24"/>
          <w:szCs w:val="24"/>
          <w:lang w:eastAsia="es-UY"/>
        </w:rPr>
        <w:t>mas</w:t>
      </w:r>
      <w:proofErr w:type="spellEnd"/>
      <w:proofErr w:type="gramEnd"/>
      <w:r w:rsidRPr="00E213CC">
        <w:rPr>
          <w:rFonts w:ascii="Arial" w:eastAsia="Calibri" w:hAnsi="Arial" w:cs="Arial"/>
          <w:color w:val="000000"/>
          <w:sz w:val="24"/>
          <w:szCs w:val="24"/>
          <w:lang w:eastAsia="es-UY"/>
        </w:rPr>
        <w:t xml:space="preserve"> de 50 años de antigüedad en plaza. Por consiguiente, ¿es posible a través de documentación notarial certificar la antigüedad de las firmas fusionadas y de esa forma poder licitar</w:t>
      </w:r>
      <w:proofErr w:type="gramStart"/>
      <w:r w:rsidRPr="00E213CC">
        <w:rPr>
          <w:rFonts w:ascii="Arial" w:eastAsia="Calibri" w:hAnsi="Arial" w:cs="Arial"/>
          <w:color w:val="000000"/>
          <w:sz w:val="24"/>
          <w:szCs w:val="24"/>
          <w:lang w:eastAsia="es-UY"/>
        </w:rPr>
        <w:t>?.</w:t>
      </w:r>
      <w:proofErr w:type="gramEnd"/>
      <w:r w:rsidRPr="00E213CC">
        <w:rPr>
          <w:rFonts w:ascii="Arial" w:eastAsia="Calibri" w:hAnsi="Arial" w:cs="Arial"/>
          <w:color w:val="000000"/>
          <w:sz w:val="24"/>
          <w:szCs w:val="24"/>
          <w:lang w:eastAsia="es-UY"/>
        </w:rPr>
        <w:br/>
      </w:r>
      <w:r w:rsidRPr="00E213CC">
        <w:rPr>
          <w:rFonts w:ascii="Arial" w:eastAsia="Calibri" w:hAnsi="Arial" w:cs="Arial"/>
          <w:color w:val="000000"/>
          <w:sz w:val="24"/>
          <w:szCs w:val="24"/>
          <w:lang w:eastAsia="es-UY"/>
        </w:rPr>
        <w:br/>
      </w:r>
      <w:r w:rsidRPr="00E213CC">
        <w:rPr>
          <w:rFonts w:ascii="Arial" w:eastAsia="Calibri" w:hAnsi="Arial" w:cs="Arial"/>
          <w:b/>
          <w:sz w:val="24"/>
          <w:szCs w:val="24"/>
        </w:rPr>
        <w:t xml:space="preserve">RESPUESTA </w:t>
      </w:r>
    </w:p>
    <w:p w:rsidR="00E213CC" w:rsidRPr="00E213CC" w:rsidRDefault="00E213CC" w:rsidP="00E213C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E213CC">
        <w:rPr>
          <w:rFonts w:ascii="Arial" w:eastAsia="Calibri" w:hAnsi="Arial" w:cs="Arial"/>
          <w:sz w:val="24"/>
          <w:szCs w:val="24"/>
        </w:rPr>
        <w:t xml:space="preserve">Cúmplenos manifestar que  nada obsta a que se acredite por certificación notarial la antigüedad en plaza requerida en pliegos. Dicha documentación notarial podrá presentarse a un mismo tiempo con la oferta o a requerimiento del Banco en la etapa de adjudicación, condicionando esta última a la presentación del citado instrumento, para el caso de que la oferente en cuestión resultare seleccionada como adjudicataria. </w:t>
      </w:r>
    </w:p>
    <w:p w:rsidR="00E213CC" w:rsidRPr="00E213CC" w:rsidRDefault="00E213CC" w:rsidP="00E213C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E213CC">
        <w:rPr>
          <w:rFonts w:ascii="Arial" w:eastAsia="Calibri" w:hAnsi="Arial" w:cs="Arial"/>
          <w:sz w:val="24"/>
          <w:szCs w:val="24"/>
        </w:rPr>
        <w:t xml:space="preserve">Corresponde agregar,  a título de información complementaria de la respuesta anterior, que la empresa compareciente al llamado – que de estarse a lo manifestado en la consulta estaría constituida por la fusión de otras dos firmas –  deberá reunir la condición de Proveedor inscripto en el RUPE (Registro Único de Proveedores del Estado) en calidad de activo. De tratarse de un Consorcio y de comparecer al llamado en calidad de tal, deberá presentar testimonio debidamente autenticado de Contrato Constitutivo de </w:t>
      </w:r>
      <w:proofErr w:type="gramStart"/>
      <w:r w:rsidRPr="00E213CC">
        <w:rPr>
          <w:rFonts w:ascii="Arial" w:eastAsia="Calibri" w:hAnsi="Arial" w:cs="Arial"/>
          <w:sz w:val="24"/>
          <w:szCs w:val="24"/>
        </w:rPr>
        <w:t>Consorcio ,</w:t>
      </w:r>
      <w:proofErr w:type="gramEnd"/>
      <w:r w:rsidRPr="00E213CC">
        <w:rPr>
          <w:rFonts w:ascii="Arial" w:eastAsia="Calibri" w:hAnsi="Arial" w:cs="Arial"/>
          <w:sz w:val="24"/>
          <w:szCs w:val="24"/>
        </w:rPr>
        <w:t xml:space="preserve"> en el cual deberá constar que de las obligaciones contraídas por virtud de la presente contratación – de resultar adjudicataria esta empresa – responderán en forma solidaria ambas firmas componentes del Consorcio, siendo además dichas obligaciones de carácter indivisible.</w:t>
      </w:r>
    </w:p>
    <w:p w:rsidR="00E213CC" w:rsidRPr="00E213CC" w:rsidRDefault="00E213CC" w:rsidP="00E213C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E213CC">
        <w:rPr>
          <w:rFonts w:ascii="Arial" w:eastAsia="Calibri" w:hAnsi="Arial" w:cs="Arial"/>
          <w:sz w:val="24"/>
          <w:szCs w:val="24"/>
        </w:rPr>
        <w:t>En segundo término, el Contrato deberá contener una estipulación que prevea que, en caso de modificarse el mismo, la modificación en cuestión no se llevará a cabo sin previamente obtener el consentimiento del Banco para tal fin.</w:t>
      </w:r>
    </w:p>
    <w:p w:rsidR="00E213CC" w:rsidRPr="00E213CC" w:rsidRDefault="00E213CC" w:rsidP="00E213C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E213CC">
        <w:rPr>
          <w:rFonts w:ascii="Arial" w:eastAsia="Calibri" w:hAnsi="Arial" w:cs="Arial"/>
          <w:sz w:val="24"/>
          <w:szCs w:val="24"/>
        </w:rPr>
        <w:lastRenderedPageBreak/>
        <w:t>Asimismo se aclara que  en caso de fusiones, absorciones y escisiones se podrán considerar válidas las experiencias profesionales de las firmas auditoras antecesoras.</w:t>
      </w:r>
    </w:p>
    <w:p w:rsidR="00E213CC" w:rsidRPr="00E213CC" w:rsidRDefault="00E213CC" w:rsidP="00E213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1C42EC" w:rsidRPr="00E213CC" w:rsidRDefault="00E213CC"/>
    <w:sectPr w:rsidR="001C42EC" w:rsidRPr="00E213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3CC"/>
    <w:rsid w:val="0018307D"/>
    <w:rsid w:val="003445E7"/>
    <w:rsid w:val="00E2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D51F0CB-CF12-4703-BED6-A44CA97FB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409</Words>
  <Characters>2255</Characters>
  <Application>Microsoft Office Word</Application>
  <DocSecurity>0</DocSecurity>
  <Lines>18</Lines>
  <Paragraphs>5</Paragraphs>
  <ScaleCrop>false</ScaleCrop>
  <Company/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2018-01-22T18:19:00Z</dcterms:created>
  <dcterms:modified xsi:type="dcterms:W3CDTF">2018-01-22T18:21:00Z</dcterms:modified>
</cp:coreProperties>
</file>