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BFA" w:rsidRDefault="00551BFA">
      <w:bookmarkStart w:id="0" w:name="_GoBack"/>
      <w:bookmarkEnd w:id="0"/>
    </w:p>
    <w:p w:rsidR="00350012" w:rsidRDefault="00551BFA" w:rsidP="00551BFA">
      <w:pPr>
        <w:jc w:val="right"/>
      </w:pPr>
      <w:r>
        <w:t xml:space="preserve">Montevideo, </w:t>
      </w:r>
      <w:r w:rsidR="004E0FFD">
        <w:t>20</w:t>
      </w:r>
      <w:r>
        <w:t xml:space="preserve"> de </w:t>
      </w:r>
      <w:r w:rsidR="004E0FFD">
        <w:t xml:space="preserve">noviembre </w:t>
      </w:r>
      <w:r>
        <w:t>de 2017</w:t>
      </w:r>
    </w:p>
    <w:p w:rsidR="00551BFA" w:rsidRDefault="00551BFA" w:rsidP="00551BFA">
      <w:pPr>
        <w:jc w:val="right"/>
      </w:pPr>
    </w:p>
    <w:p w:rsidR="00551BFA" w:rsidRPr="00551BFA" w:rsidRDefault="00551BFA" w:rsidP="00551BFA">
      <w:pPr>
        <w:jc w:val="center"/>
        <w:rPr>
          <w:b/>
        </w:rPr>
      </w:pPr>
      <w:r w:rsidRPr="00551BFA">
        <w:rPr>
          <w:b/>
        </w:rPr>
        <w:t xml:space="preserve">Contestación Preguntas Licitación Abreviada No </w:t>
      </w:r>
      <w:r w:rsidR="004E0FFD">
        <w:rPr>
          <w:b/>
        </w:rPr>
        <w:t>3</w:t>
      </w:r>
      <w:r w:rsidRPr="00551BFA">
        <w:rPr>
          <w:b/>
        </w:rPr>
        <w:t>/2017</w:t>
      </w:r>
    </w:p>
    <w:p w:rsidR="00551BFA" w:rsidRDefault="00551BFA" w:rsidP="00551BFA">
      <w:pPr>
        <w:jc w:val="right"/>
      </w:pPr>
    </w:p>
    <w:p w:rsidR="00551BFA" w:rsidRPr="00551BFA" w:rsidRDefault="00551BFA" w:rsidP="00551BFA">
      <w:pPr>
        <w:jc w:val="left"/>
        <w:rPr>
          <w:b/>
        </w:rPr>
      </w:pPr>
      <w:r w:rsidRPr="00551BFA">
        <w:rPr>
          <w:b/>
        </w:rPr>
        <w:t>Pregunta</w:t>
      </w:r>
      <w:r>
        <w:rPr>
          <w:b/>
        </w:rPr>
        <w:t xml:space="preserve"> 1</w:t>
      </w:r>
      <w:r w:rsidRPr="00551BFA">
        <w:rPr>
          <w:b/>
        </w:rPr>
        <w:t>:</w:t>
      </w:r>
    </w:p>
    <w:p w:rsidR="004E0FFD" w:rsidRPr="004E0FFD" w:rsidRDefault="004E0FFD" w:rsidP="004E0FFD">
      <w:r w:rsidRPr="004E0FFD">
        <w:t>En el pliego se solicita que la UPS sea ampliable en un 100% en módulos de a lo sumo 16</w:t>
      </w:r>
      <w:r>
        <w:t> </w:t>
      </w:r>
      <w:r w:rsidRPr="004E0FFD">
        <w:t>kW, lo que corresponde a módulos del 50% de la capacidad solicitada.</w:t>
      </w:r>
    </w:p>
    <w:p w:rsidR="00551BFA" w:rsidRDefault="004E0FFD" w:rsidP="004E0FFD">
      <w:r w:rsidRPr="004E0FFD">
        <w:t>Si se oferta un equipo de mayor capacidad a la solicitada, ¿Es viable cotizar crecimiento en módulos del 50% de la capacidad propuesta?"</w:t>
      </w:r>
      <w:r w:rsidR="00551BFA">
        <w:t>.</w:t>
      </w:r>
    </w:p>
    <w:p w:rsidR="00551BFA" w:rsidRDefault="00551BFA" w:rsidP="00551BFA"/>
    <w:p w:rsidR="00551BFA" w:rsidRPr="00551BFA" w:rsidRDefault="00551BFA" w:rsidP="00551BFA">
      <w:pPr>
        <w:rPr>
          <w:b/>
        </w:rPr>
      </w:pPr>
      <w:r w:rsidRPr="00551BFA">
        <w:rPr>
          <w:b/>
        </w:rPr>
        <w:t>Respuesta 1:</w:t>
      </w:r>
    </w:p>
    <w:p w:rsidR="00551BFA" w:rsidRDefault="004E0FFD" w:rsidP="00551BFA">
      <w:r>
        <w:t xml:space="preserve">Si, se considera aceptable que </w:t>
      </w:r>
      <w:r w:rsidR="004C6A5F">
        <w:t>cada</w:t>
      </w:r>
      <w:r>
        <w:t xml:space="preserve"> módulo de crecimiento sea de hasta un 60% de la potencia total del equipo </w:t>
      </w:r>
      <w:r w:rsidR="009C1CEB">
        <w:t>ofertado</w:t>
      </w:r>
      <w:r>
        <w:t>.</w:t>
      </w:r>
    </w:p>
    <w:p w:rsidR="00551BFA" w:rsidRDefault="00551BFA" w:rsidP="00551BFA"/>
    <w:p w:rsidR="00551BFA" w:rsidRPr="00551BFA" w:rsidRDefault="00551BFA" w:rsidP="00551BFA">
      <w:pPr>
        <w:jc w:val="left"/>
        <w:rPr>
          <w:b/>
        </w:rPr>
      </w:pPr>
      <w:r w:rsidRPr="00551BFA">
        <w:rPr>
          <w:b/>
        </w:rPr>
        <w:t>Pregunta</w:t>
      </w:r>
      <w:r>
        <w:rPr>
          <w:b/>
        </w:rPr>
        <w:t xml:space="preserve"> 2</w:t>
      </w:r>
      <w:r w:rsidRPr="00551BFA">
        <w:rPr>
          <w:b/>
        </w:rPr>
        <w:t>:</w:t>
      </w:r>
    </w:p>
    <w:p w:rsidR="00551BFA" w:rsidRDefault="004C6A5F" w:rsidP="00551BFA">
      <w:r>
        <w:rPr>
          <w:lang w:val="es-UY"/>
        </w:rPr>
        <w:t>¿En caso de realizar un consorcio y dado que la apertura es electrónica, cualesquiera de las empresas del consorcio pueden subir la oferta en línea o deben hacerlo ambas?</w:t>
      </w:r>
    </w:p>
    <w:p w:rsidR="00551BFA" w:rsidRDefault="00551BFA" w:rsidP="00551BFA"/>
    <w:p w:rsidR="00551BFA" w:rsidRPr="00551BFA" w:rsidRDefault="00551BFA" w:rsidP="00551BFA">
      <w:pPr>
        <w:rPr>
          <w:b/>
        </w:rPr>
      </w:pPr>
      <w:r>
        <w:rPr>
          <w:b/>
        </w:rPr>
        <w:t>Respuesta 2</w:t>
      </w:r>
      <w:r w:rsidRPr="00551BFA">
        <w:rPr>
          <w:b/>
        </w:rPr>
        <w:t>:</w:t>
      </w:r>
    </w:p>
    <w:p w:rsidR="007A0005" w:rsidRDefault="007A0005" w:rsidP="007A0005">
      <w:pPr>
        <w:rPr>
          <w:rFonts w:ascii="Calibri" w:hAnsi="Calibri"/>
          <w:color w:val="000000"/>
          <w:sz w:val="22"/>
          <w:lang w:val="es-MX" w:eastAsia="en-US"/>
        </w:rPr>
      </w:pPr>
      <w:r>
        <w:rPr>
          <w:color w:val="000000"/>
          <w:lang w:val="es-MX"/>
        </w:rPr>
        <w:t>La oferta debe subirla la misma empresa que compró el pliego.</w:t>
      </w:r>
    </w:p>
    <w:p w:rsidR="00551BFA" w:rsidRDefault="00551BFA" w:rsidP="00551BFA"/>
    <w:sectPr w:rsidR="00551BFA" w:rsidSect="00D517D5">
      <w:headerReference w:type="default" r:id="rId7"/>
      <w:footerReference w:type="default" r:id="rId8"/>
      <w:pgSz w:w="11906" w:h="16838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3E8" w:rsidRDefault="00BF63E8">
      <w:r>
        <w:separator/>
      </w:r>
    </w:p>
  </w:endnote>
  <w:endnote w:type="continuationSeparator" w:id="0">
    <w:p w:rsidR="00BF63E8" w:rsidRDefault="00BF6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59B" w:rsidRDefault="00C6059B" w:rsidP="00C6059B">
    <w:pPr>
      <w:jc w:val="right"/>
    </w:pPr>
    <w:r>
      <w:rPr>
        <w:snapToGrid w:val="0"/>
      </w:rPr>
      <w:t xml:space="preserve">Página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7A0005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de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7A0005">
      <w:rPr>
        <w:noProof/>
        <w:snapToGrid w:val="0"/>
      </w:rPr>
      <w:t>1</w:t>
    </w:r>
    <w:r>
      <w:rPr>
        <w:snapToGrid w:val="0"/>
      </w:rPr>
      <w:fldChar w:fldCharType="end"/>
    </w:r>
  </w:p>
  <w:p w:rsidR="00D517D5" w:rsidRDefault="00D517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3E8" w:rsidRDefault="00BF63E8">
      <w:r>
        <w:separator/>
      </w:r>
    </w:p>
  </w:footnote>
  <w:footnote w:type="continuationSeparator" w:id="0">
    <w:p w:rsidR="00BF63E8" w:rsidRDefault="00BF6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12" w:rsidRDefault="00D517D5">
    <w:pPr>
      <w:pStyle w:val="Encabezado"/>
    </w:pPr>
    <w:r w:rsidRPr="00D517D5">
      <w:rPr>
        <w:rFonts w:ascii="Calibri" w:eastAsia="Calibri" w:hAnsi="Calibri"/>
        <w:szCs w:val="22"/>
        <w:lang w:eastAsia="en-US"/>
      </w:rPr>
      <w:object w:dxaOrig="3127" w:dyaOrig="18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4.5pt;height:74.25pt">
          <v:imagedata r:id="rId1" o:title=""/>
        </v:shape>
        <o:OLEObject Type="Embed" ProgID="CorelDRAW.Graphic.11" ShapeID="_x0000_i1025" DrawAspect="Content" ObjectID="_157270279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06ED9"/>
    <w:multiLevelType w:val="hybridMultilevel"/>
    <w:tmpl w:val="24BCA968"/>
    <w:lvl w:ilvl="0" w:tplc="354872B0">
      <w:start w:val="1"/>
      <w:numFmt w:val="decimal"/>
      <w:lvlText w:val="%1-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BFA"/>
    <w:rsid w:val="00106D6F"/>
    <w:rsid w:val="00350012"/>
    <w:rsid w:val="004C6A5F"/>
    <w:rsid w:val="004E0FFD"/>
    <w:rsid w:val="00551BFA"/>
    <w:rsid w:val="005D0052"/>
    <w:rsid w:val="005D43F8"/>
    <w:rsid w:val="007A0005"/>
    <w:rsid w:val="009C1CEB"/>
    <w:rsid w:val="00B07C73"/>
    <w:rsid w:val="00BF63E8"/>
    <w:rsid w:val="00C6059B"/>
    <w:rsid w:val="00D517D5"/>
    <w:rsid w:val="00D806E7"/>
    <w:rsid w:val="00F7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7D3EE68-B819-4400-8C7A-E7AACF28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BFA"/>
    <w:pPr>
      <w:jc w:val="both"/>
    </w:pPr>
    <w:rPr>
      <w:rFonts w:asciiTheme="minorHAnsi" w:hAnsiTheme="minorHAnsi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Plantillas\Nota%20con%20Logo%2019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 con Logo 191</Template>
  <TotalTime>0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C.G.N.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 Bernasconi</dc:creator>
  <cp:keywords/>
  <cp:lastModifiedBy>Mirna Herrera</cp:lastModifiedBy>
  <cp:revision>2</cp:revision>
  <dcterms:created xsi:type="dcterms:W3CDTF">2017-11-20T20:07:00Z</dcterms:created>
  <dcterms:modified xsi:type="dcterms:W3CDTF">2017-11-20T20:07:00Z</dcterms:modified>
</cp:coreProperties>
</file>