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A" w:rsidRDefault="00551BFA">
      <w:bookmarkStart w:id="0" w:name="_GoBack"/>
      <w:bookmarkEnd w:id="0"/>
    </w:p>
    <w:p w:rsidR="00350012" w:rsidRDefault="00551BFA" w:rsidP="00551BFA">
      <w:pPr>
        <w:jc w:val="right"/>
      </w:pPr>
      <w:r>
        <w:t>Montevideo, 11 de septiembre de 2017</w:t>
      </w:r>
    </w:p>
    <w:p w:rsidR="00551BFA" w:rsidRDefault="00551BFA" w:rsidP="00551BFA">
      <w:pPr>
        <w:jc w:val="right"/>
      </w:pPr>
    </w:p>
    <w:p w:rsidR="00551BFA" w:rsidRPr="00551BFA" w:rsidRDefault="00551BFA" w:rsidP="00551BFA">
      <w:pPr>
        <w:jc w:val="center"/>
        <w:rPr>
          <w:b/>
        </w:rPr>
      </w:pPr>
      <w:r w:rsidRPr="00551BFA">
        <w:rPr>
          <w:b/>
        </w:rPr>
        <w:t>Contestación Preguntas Licitación Abreviada No 2/2017</w:t>
      </w:r>
    </w:p>
    <w:p w:rsidR="00551BFA" w:rsidRDefault="00551BFA" w:rsidP="00551BFA">
      <w:pPr>
        <w:jc w:val="right"/>
      </w:pPr>
    </w:p>
    <w:p w:rsidR="00551BFA" w:rsidRPr="00551BFA" w:rsidRDefault="00551BFA" w:rsidP="00551BFA">
      <w:pPr>
        <w:jc w:val="left"/>
        <w:rPr>
          <w:b/>
        </w:rPr>
      </w:pPr>
      <w:r w:rsidRPr="00551BFA">
        <w:rPr>
          <w:b/>
        </w:rPr>
        <w:t>Pregunta</w:t>
      </w:r>
      <w:r>
        <w:rPr>
          <w:b/>
        </w:rPr>
        <w:t xml:space="preserve"> 1</w:t>
      </w:r>
      <w:r w:rsidRPr="00551BFA">
        <w:rPr>
          <w:b/>
        </w:rPr>
        <w:t>:</w:t>
      </w:r>
    </w:p>
    <w:p w:rsidR="00551BFA" w:rsidRDefault="00551BFA" w:rsidP="00551BFA">
      <w:r>
        <w:t xml:space="preserve">¿La propuesta debe contemplar únicamente Desarrollo o puede ser una propuesta mixta?, esto debido a que somos distribuidores para el Uruguay del software </w:t>
      </w:r>
      <w:proofErr w:type="spellStart"/>
      <w:r>
        <w:t>ArcGIS</w:t>
      </w:r>
      <w:proofErr w:type="spellEnd"/>
      <w:r>
        <w:t>, que cuenta con herramientas listas para su uso, que podrían adecuarse con una componente de desarrollo, para cumplir con los requerimientos del llamado.</w:t>
      </w:r>
    </w:p>
    <w:p w:rsidR="00551BFA" w:rsidRDefault="00551BFA" w:rsidP="00551BFA"/>
    <w:p w:rsidR="00551BFA" w:rsidRPr="00551BFA" w:rsidRDefault="00551BFA" w:rsidP="00551BFA">
      <w:pPr>
        <w:rPr>
          <w:b/>
        </w:rPr>
      </w:pPr>
      <w:r w:rsidRPr="00551BFA">
        <w:rPr>
          <w:b/>
        </w:rPr>
        <w:t>Respuesta 1:</w:t>
      </w:r>
    </w:p>
    <w:p w:rsidR="00551BFA" w:rsidRDefault="00551BFA" w:rsidP="00551BFA">
      <w:r>
        <w:t>La propuesta puede contemplar un paquete de software, siempre que cumpla con todos los requerimientos tanto funcionales como no funcionales.</w:t>
      </w:r>
    </w:p>
    <w:p w:rsidR="00551BFA" w:rsidRDefault="00551BFA" w:rsidP="00551BFA"/>
    <w:p w:rsidR="00551BFA" w:rsidRPr="00551BFA" w:rsidRDefault="00551BFA" w:rsidP="00551BFA">
      <w:pPr>
        <w:jc w:val="left"/>
        <w:rPr>
          <w:b/>
        </w:rPr>
      </w:pPr>
      <w:r w:rsidRPr="00551BFA">
        <w:rPr>
          <w:b/>
        </w:rPr>
        <w:t>Pregunta</w:t>
      </w:r>
      <w:r>
        <w:rPr>
          <w:b/>
        </w:rPr>
        <w:t xml:space="preserve"> 2</w:t>
      </w:r>
      <w:r w:rsidRPr="00551BFA">
        <w:rPr>
          <w:b/>
        </w:rPr>
        <w:t>:</w:t>
      </w:r>
    </w:p>
    <w:p w:rsidR="00551BFA" w:rsidRDefault="00551BFA" w:rsidP="00551BFA">
      <w:r>
        <w:t xml:space="preserve">¿Cuántos usuarios se precisarían con la capacidad de edición de los formularios de relevamiento? Esto debido a que la plataforma </w:t>
      </w:r>
      <w:proofErr w:type="spellStart"/>
      <w:r>
        <w:t>ArcGIS</w:t>
      </w:r>
      <w:proofErr w:type="spellEnd"/>
      <w:r>
        <w:t xml:space="preserve"> de </w:t>
      </w:r>
      <w:proofErr w:type="spellStart"/>
      <w:r>
        <w:t>esri</w:t>
      </w:r>
      <w:proofErr w:type="spellEnd"/>
      <w:r>
        <w:t xml:space="preserve"> se comercializa por cantidad de usuarios perpetuos requeridos para la edición de los datos, aunque dicha cantidad siempre puede ser ampliada a futuro.</w:t>
      </w:r>
    </w:p>
    <w:p w:rsidR="00551BFA" w:rsidRDefault="00551BFA" w:rsidP="00551BFA"/>
    <w:p w:rsidR="00551BFA" w:rsidRPr="00551BFA" w:rsidRDefault="00551BFA" w:rsidP="00551BFA">
      <w:pPr>
        <w:rPr>
          <w:b/>
        </w:rPr>
      </w:pPr>
      <w:r>
        <w:rPr>
          <w:b/>
        </w:rPr>
        <w:t>Respuesta 2</w:t>
      </w:r>
      <w:r w:rsidRPr="00551BFA">
        <w:rPr>
          <w:b/>
        </w:rPr>
        <w:t>:</w:t>
      </w:r>
    </w:p>
    <w:p w:rsidR="00551BFA" w:rsidRDefault="00551BFA" w:rsidP="00551BFA">
      <w:r>
        <w:t>En la etapa 1 el sistema será utilizado por 15 usuarios, mientras que en la etapa 2 se va a permitir su uso por inmobiliarias, por lo tanto, debe se debe poder utilizar por un número ilimitado de usuarios.</w:t>
      </w:r>
    </w:p>
    <w:sectPr w:rsidR="00551BFA" w:rsidSect="00D517D5">
      <w:headerReference w:type="default" r:id="rId6"/>
      <w:foot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33" w:rsidRDefault="007E5933">
      <w:r>
        <w:separator/>
      </w:r>
    </w:p>
  </w:endnote>
  <w:endnote w:type="continuationSeparator" w:id="0">
    <w:p w:rsidR="007E5933" w:rsidRDefault="007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9B" w:rsidRDefault="00C6059B" w:rsidP="00C6059B">
    <w:pPr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141B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41B4">
      <w:rPr>
        <w:noProof/>
        <w:snapToGrid w:val="0"/>
      </w:rPr>
      <w:t>1</w:t>
    </w:r>
    <w:r>
      <w:rPr>
        <w:snapToGrid w:val="0"/>
      </w:rPr>
      <w:fldChar w:fldCharType="end"/>
    </w:r>
  </w:p>
  <w:p w:rsidR="00D517D5" w:rsidRDefault="00D51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33" w:rsidRDefault="007E5933">
      <w:r>
        <w:separator/>
      </w:r>
    </w:p>
  </w:footnote>
  <w:footnote w:type="continuationSeparator" w:id="0">
    <w:p w:rsidR="007E5933" w:rsidRDefault="007E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2" w:rsidRDefault="00D517D5">
    <w:pPr>
      <w:pStyle w:val="Encabezado"/>
    </w:pPr>
    <w:r w:rsidRPr="00D517D5">
      <w:rPr>
        <w:rFonts w:ascii="Calibri" w:eastAsia="Calibri" w:hAnsi="Calibri"/>
        <w:szCs w:val="22"/>
        <w:lang w:eastAsia="en-US"/>
      </w:rPr>
      <w:object w:dxaOrig="3127" w:dyaOrig="1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74.25pt">
          <v:imagedata r:id="rId1" o:title=""/>
        </v:shape>
        <o:OLEObject Type="Embed" ProgID="CorelDRAW.Graphic.11" ShapeID="_x0000_i1025" DrawAspect="Content" ObjectID="_156663478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FA"/>
    <w:rsid w:val="00106D6F"/>
    <w:rsid w:val="00350012"/>
    <w:rsid w:val="00551BFA"/>
    <w:rsid w:val="005D0052"/>
    <w:rsid w:val="007E5933"/>
    <w:rsid w:val="00B07C73"/>
    <w:rsid w:val="00C141B4"/>
    <w:rsid w:val="00C6059B"/>
    <w:rsid w:val="00D517D5"/>
    <w:rsid w:val="00D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D3EE68-B819-4400-8C7A-E7AACF2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FA"/>
    <w:pPr>
      <w:jc w:val="both"/>
    </w:pPr>
    <w:rPr>
      <w:rFonts w:asciiTheme="minorHAnsi" w:hAnsiTheme="minorHAnsi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lantillas\Nota%20con%20Logo%2019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con Logo 191.dotx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C.G.N.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Bernasconi</dc:creator>
  <cp:keywords/>
  <cp:lastModifiedBy>Cristina Picon</cp:lastModifiedBy>
  <cp:revision>2</cp:revision>
  <dcterms:created xsi:type="dcterms:W3CDTF">2017-09-11T14:33:00Z</dcterms:created>
  <dcterms:modified xsi:type="dcterms:W3CDTF">2017-09-11T14:33:00Z</dcterms:modified>
</cp:coreProperties>
</file>