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113" w:rsidRDefault="00875113"/>
    <w:p w:rsidR="002C6B1F" w:rsidRPr="002C6B1F" w:rsidRDefault="002C6B1F" w:rsidP="002C6B1F">
      <w:pPr>
        <w:jc w:val="center"/>
        <w:rPr>
          <w:b/>
          <w:sz w:val="36"/>
          <w:szCs w:val="36"/>
          <w:u w:val="single"/>
        </w:rPr>
      </w:pPr>
      <w:r w:rsidRPr="002C6B1F">
        <w:rPr>
          <w:b/>
          <w:sz w:val="36"/>
          <w:szCs w:val="36"/>
          <w:u w:val="single"/>
        </w:rPr>
        <w:t>LICITACION ABREVIADA Nº 10/2014</w:t>
      </w:r>
    </w:p>
    <w:p w:rsidR="002C6B1F" w:rsidRDefault="002C6B1F" w:rsidP="002C6B1F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2C6B1F" w:rsidRDefault="002C6B1F" w:rsidP="002C6B1F">
      <w:pPr>
        <w:jc w:val="center"/>
        <w:rPr>
          <w:b/>
          <w:sz w:val="32"/>
          <w:szCs w:val="32"/>
        </w:rPr>
      </w:pPr>
    </w:p>
    <w:p w:rsidR="002C6B1F" w:rsidRDefault="002C6B1F" w:rsidP="002C6B1F">
      <w:pPr>
        <w:rPr>
          <w:b/>
          <w:sz w:val="32"/>
          <w:szCs w:val="32"/>
        </w:rPr>
      </w:pPr>
      <w:r>
        <w:rPr>
          <w:b/>
          <w:sz w:val="32"/>
          <w:szCs w:val="32"/>
        </w:rPr>
        <w:t>CONSULTA Nº 1)</w:t>
      </w:r>
    </w:p>
    <w:p w:rsidR="002C6B1F" w:rsidRDefault="002C6B1F" w:rsidP="002C6B1F">
      <w:pPr>
        <w:rPr>
          <w:sz w:val="28"/>
          <w:szCs w:val="28"/>
          <w:lang w:val="es-UY"/>
        </w:rPr>
      </w:pPr>
      <w:r>
        <w:rPr>
          <w:sz w:val="28"/>
          <w:szCs w:val="28"/>
          <w:lang w:val="es-UY"/>
        </w:rPr>
        <w:t xml:space="preserve">La consulta es si </w:t>
      </w:r>
      <w:proofErr w:type="spellStart"/>
      <w:r>
        <w:rPr>
          <w:sz w:val="28"/>
          <w:szCs w:val="28"/>
          <w:lang w:val="es-UY"/>
        </w:rPr>
        <w:t>uds</w:t>
      </w:r>
      <w:proofErr w:type="spellEnd"/>
      <w:r>
        <w:rPr>
          <w:sz w:val="28"/>
          <w:szCs w:val="28"/>
          <w:lang w:val="es-UY"/>
        </w:rPr>
        <w:t xml:space="preserve"> piensan en una unidad 4x2  o  </w:t>
      </w:r>
      <w:proofErr w:type="gramStart"/>
      <w:r>
        <w:rPr>
          <w:sz w:val="28"/>
          <w:szCs w:val="28"/>
          <w:lang w:val="es-UY"/>
        </w:rPr>
        <w:t>6x2 ?</w:t>
      </w:r>
      <w:proofErr w:type="gramEnd"/>
      <w:r>
        <w:rPr>
          <w:sz w:val="28"/>
          <w:szCs w:val="28"/>
          <w:lang w:val="es-UY"/>
        </w:rPr>
        <w:t xml:space="preserve">    </w:t>
      </w:r>
      <w:proofErr w:type="gramStart"/>
      <w:r>
        <w:rPr>
          <w:sz w:val="28"/>
          <w:szCs w:val="28"/>
          <w:lang w:val="es-UY"/>
        </w:rPr>
        <w:t>ya</w:t>
      </w:r>
      <w:proofErr w:type="gramEnd"/>
      <w:r>
        <w:rPr>
          <w:sz w:val="28"/>
          <w:szCs w:val="28"/>
          <w:lang w:val="es-UY"/>
        </w:rPr>
        <w:t xml:space="preserve"> que en una unidad 4x2 se puede colocar un equipo máximo en el entorno de 15 / 16 m3   ,   y  para una unidad 6x2  un equipo en el entorno de los 18 / 20 m3.</w:t>
      </w:r>
    </w:p>
    <w:p w:rsidR="002C6B1F" w:rsidRDefault="002C6B1F" w:rsidP="002C6B1F">
      <w:pPr>
        <w:rPr>
          <w:b/>
          <w:sz w:val="32"/>
          <w:szCs w:val="32"/>
          <w:lang w:val="es-UY"/>
        </w:rPr>
      </w:pPr>
      <w:r w:rsidRPr="002C6B1F">
        <w:rPr>
          <w:b/>
          <w:sz w:val="32"/>
          <w:szCs w:val="32"/>
          <w:lang w:val="es-UY"/>
        </w:rPr>
        <w:t xml:space="preserve">RESPUESTA Nº 1) </w:t>
      </w:r>
    </w:p>
    <w:p w:rsidR="002C6B1F" w:rsidRPr="002C6B1F" w:rsidRDefault="002C6B1F" w:rsidP="002C6B1F">
      <w:pPr>
        <w:rPr>
          <w:sz w:val="32"/>
          <w:szCs w:val="32"/>
          <w:lang w:val="es-UY"/>
        </w:rPr>
      </w:pPr>
      <w:r w:rsidRPr="002C6B1F">
        <w:rPr>
          <w:sz w:val="32"/>
          <w:szCs w:val="32"/>
          <w:lang w:val="es-UY"/>
        </w:rPr>
        <w:t xml:space="preserve">PODRAN COTIZAR TODAS LAS VARIANTES QUE DESEEN HASTA LOS 18 </w:t>
      </w:r>
      <w:proofErr w:type="gramStart"/>
      <w:r w:rsidRPr="002C6B1F">
        <w:rPr>
          <w:sz w:val="32"/>
          <w:szCs w:val="32"/>
          <w:lang w:val="es-UY"/>
        </w:rPr>
        <w:t>m</w:t>
      </w:r>
      <w:r w:rsidRPr="002C6B1F">
        <w:rPr>
          <w:sz w:val="32"/>
          <w:szCs w:val="32"/>
          <w:vertAlign w:val="superscript"/>
          <w:lang w:val="es-UY"/>
        </w:rPr>
        <w:t xml:space="preserve">3 </w:t>
      </w:r>
      <w:r w:rsidRPr="002C6B1F">
        <w:rPr>
          <w:sz w:val="32"/>
          <w:szCs w:val="32"/>
          <w:lang w:val="es-UY"/>
        </w:rPr>
        <w:t>.</w:t>
      </w:r>
      <w:proofErr w:type="gramEnd"/>
    </w:p>
    <w:p w:rsidR="002C6B1F" w:rsidRDefault="002C6B1F" w:rsidP="002C6B1F">
      <w:pPr>
        <w:rPr>
          <w:sz w:val="28"/>
          <w:szCs w:val="28"/>
          <w:lang w:val="es-UY"/>
        </w:rPr>
      </w:pPr>
    </w:p>
    <w:p w:rsidR="002C6B1F" w:rsidRPr="002C6B1F" w:rsidRDefault="002C6B1F" w:rsidP="002C6B1F">
      <w:pPr>
        <w:jc w:val="both"/>
        <w:rPr>
          <w:b/>
          <w:sz w:val="32"/>
          <w:szCs w:val="32"/>
          <w:lang w:val="es-UY"/>
        </w:rPr>
      </w:pPr>
    </w:p>
    <w:sectPr w:rsidR="002C6B1F" w:rsidRPr="002C6B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1F"/>
    <w:rsid w:val="002C6B1F"/>
    <w:rsid w:val="0087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Noemíl Vazquez Farias</dc:creator>
  <cp:lastModifiedBy>Noemíl Vazquez Farias</cp:lastModifiedBy>
  <cp:revision>1</cp:revision>
  <dcterms:created xsi:type="dcterms:W3CDTF">2017-04-19T20:32:00Z</dcterms:created>
  <dcterms:modified xsi:type="dcterms:W3CDTF">2017-04-19T20:40:00Z</dcterms:modified>
</cp:coreProperties>
</file>