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DF" w:rsidRDefault="00D34CE1" w:rsidP="00A67BB0">
      <w:pPr>
        <w:jc w:val="center"/>
        <w:rPr>
          <w:b/>
        </w:rPr>
      </w:pPr>
      <w:r>
        <w:rPr>
          <w:b/>
        </w:rPr>
        <w:t>CONSULTA Nº 2</w:t>
      </w:r>
    </w:p>
    <w:p w:rsidR="00D34CE1" w:rsidRPr="00D34CE1" w:rsidRDefault="00D34CE1" w:rsidP="00D34CE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34CE1">
        <w:rPr>
          <w:sz w:val="28"/>
          <w:szCs w:val="28"/>
        </w:rPr>
        <w:t>E</w:t>
      </w:r>
      <w:r w:rsidRPr="00D34CE1">
        <w:rPr>
          <w:rFonts w:cs="Arial"/>
          <w:sz w:val="28"/>
          <w:szCs w:val="28"/>
        </w:rPr>
        <w:t>l</w:t>
      </w:r>
      <w:r w:rsidRPr="00D34CE1">
        <w:rPr>
          <w:sz w:val="28"/>
          <w:szCs w:val="28"/>
        </w:rPr>
        <w:t> t</w:t>
      </w:r>
      <w:r w:rsidRPr="00D34CE1">
        <w:rPr>
          <w:rFonts w:cs="Arial"/>
          <w:sz w:val="28"/>
          <w:szCs w:val="28"/>
        </w:rPr>
        <w:t>raslado de mobiliario y equipamiento será facturado aparte de las horas ofertadas</w:t>
      </w:r>
      <w:proofErr w:type="gramStart"/>
      <w:r w:rsidRPr="00D34CE1">
        <w:rPr>
          <w:rFonts w:cs="Arial"/>
          <w:sz w:val="28"/>
          <w:szCs w:val="28"/>
        </w:rPr>
        <w:t>?</w:t>
      </w:r>
      <w:proofErr w:type="gramEnd"/>
      <w:r w:rsidRPr="00D34CE1">
        <w:rPr>
          <w:rFonts w:cs="Arial"/>
          <w:sz w:val="28"/>
          <w:szCs w:val="28"/>
        </w:rPr>
        <w:t xml:space="preserve"> a que distancia corresponde y con qué frecuencia se estima que se efectuaran?</w:t>
      </w:r>
    </w:p>
    <w:p w:rsidR="00D34CE1" w:rsidRPr="00D34CE1" w:rsidRDefault="00D34CE1" w:rsidP="00D34CE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34CE1">
        <w:rPr>
          <w:rFonts w:cs="Arial"/>
          <w:sz w:val="28"/>
          <w:szCs w:val="28"/>
        </w:rPr>
        <w:t>Aquellas reparaciones que por su porte puedan comprenderse como reparaciones menores pero se encuentren en lugares de difícil acceso o con necesidad de equipamiento especial, Ej. pared lindera Este, del patio interior en 4to piso. ¿Sera efectuado por la empresa oferente así como toda la estructura necesaria y plan de seguridad? Ej. andamios y técnico prevencioncita.</w:t>
      </w:r>
    </w:p>
    <w:p w:rsidR="00D34CE1" w:rsidRPr="00D34CE1" w:rsidRDefault="00D34CE1" w:rsidP="00D34CE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34CE1">
        <w:rPr>
          <w:rFonts w:cs="Arial"/>
          <w:sz w:val="28"/>
          <w:szCs w:val="28"/>
        </w:rPr>
        <w:t>Según pliego, semanalmente podrán efectuarse hasta 30 horas. ¿Se refiere que se pagaran 30 horas efectivamente y todas las demás serán extraordinarias? o ¿Se pagaran por horas trabajadas, sin mínimo? </w:t>
      </w:r>
    </w:p>
    <w:p w:rsidR="00D65D72" w:rsidRDefault="00D65D72" w:rsidP="00A67BB0">
      <w:pPr>
        <w:jc w:val="center"/>
        <w:rPr>
          <w:b/>
        </w:rPr>
      </w:pPr>
      <w:bookmarkStart w:id="0" w:name="_GoBack"/>
    </w:p>
    <w:bookmarkEnd w:id="0"/>
    <w:p w:rsidR="00A67BB0" w:rsidRDefault="00A67BB0" w:rsidP="00A67BB0">
      <w:pPr>
        <w:jc w:val="center"/>
        <w:rPr>
          <w:b/>
        </w:rPr>
      </w:pPr>
      <w:r>
        <w:rPr>
          <w:b/>
        </w:rPr>
        <w:t>RESPUESTA</w:t>
      </w:r>
    </w:p>
    <w:p w:rsidR="00DE3C17" w:rsidRPr="00DE3C17" w:rsidRDefault="00DE3C17" w:rsidP="00DE3C17">
      <w:pPr>
        <w:jc w:val="both"/>
        <w:rPr>
          <w:rFonts w:ascii="Calibri" w:hAnsi="Calibri"/>
          <w:bCs/>
          <w:iCs/>
          <w:sz w:val="28"/>
          <w:szCs w:val="28"/>
          <w:lang w:val="es-ES"/>
        </w:rPr>
      </w:pPr>
      <w:r w:rsidRPr="00DE3C17">
        <w:rPr>
          <w:rFonts w:ascii="Calibri" w:hAnsi="Calibri"/>
          <w:bCs/>
          <w:iCs/>
          <w:sz w:val="28"/>
          <w:szCs w:val="28"/>
          <w:lang w:val="es-ES"/>
        </w:rPr>
        <w:t xml:space="preserve">La empresa deberá proveer un funcionario para cumplir 30 horas semanales, lo cual constituye el máximo a realizar, de estas horas se pagaran las que se realicen al precio que se haya adjudicado. Las horas extraordinarias serán las que la Administración le solicite a la empresa fuera del horario señalado en el pliego: </w:t>
      </w:r>
      <w:proofErr w:type="gramStart"/>
      <w:r w:rsidRPr="00DE3C17">
        <w:rPr>
          <w:rFonts w:ascii="Calibri" w:hAnsi="Calibri"/>
          <w:bCs/>
          <w:iCs/>
          <w:sz w:val="28"/>
          <w:szCs w:val="28"/>
          <w:lang w:val="es-ES"/>
        </w:rPr>
        <w:t>Lunes</w:t>
      </w:r>
      <w:proofErr w:type="gramEnd"/>
      <w:r w:rsidRPr="00DE3C17">
        <w:rPr>
          <w:rFonts w:ascii="Calibri" w:hAnsi="Calibri"/>
          <w:bCs/>
          <w:iCs/>
          <w:sz w:val="28"/>
          <w:szCs w:val="28"/>
          <w:lang w:val="es-ES"/>
        </w:rPr>
        <w:t xml:space="preserve"> a Sábado, entre las 8:00 y las 19:00, o las que excedan las 6 horas diarias. Si la empresa no cumple con las 30 horas semanales, deberá facturar las que haya realizado.</w:t>
      </w:r>
    </w:p>
    <w:p w:rsidR="00D65D72" w:rsidRPr="00D65D72" w:rsidRDefault="00D65D72" w:rsidP="000E5F5C">
      <w:pPr>
        <w:rPr>
          <w:rFonts w:ascii="Calibri" w:hAnsi="Calibri"/>
          <w:bCs/>
          <w:sz w:val="28"/>
          <w:szCs w:val="28"/>
        </w:rPr>
      </w:pPr>
    </w:p>
    <w:p w:rsidR="00D65D72" w:rsidRPr="00D65D72" w:rsidRDefault="00D65D72" w:rsidP="00D65D72">
      <w:pPr>
        <w:ind w:left="708"/>
        <w:rPr>
          <w:rFonts w:ascii="Calibri" w:hAnsi="Calibri"/>
          <w:color w:val="1F497D"/>
        </w:rPr>
      </w:pPr>
    </w:p>
    <w:p w:rsidR="00D65D72" w:rsidRDefault="00D65D72" w:rsidP="00A67BB0">
      <w:pPr>
        <w:jc w:val="center"/>
        <w:rPr>
          <w:b/>
        </w:rPr>
      </w:pPr>
    </w:p>
    <w:sectPr w:rsidR="00D65D72" w:rsidSect="003A2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57F1"/>
    <w:multiLevelType w:val="multilevel"/>
    <w:tmpl w:val="0B0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BB0"/>
    <w:rsid w:val="000E5F5C"/>
    <w:rsid w:val="003A2CDF"/>
    <w:rsid w:val="00670453"/>
    <w:rsid w:val="0099055E"/>
    <w:rsid w:val="00A67BB0"/>
    <w:rsid w:val="00B557E4"/>
    <w:rsid w:val="00D34CE1"/>
    <w:rsid w:val="00D65D72"/>
    <w:rsid w:val="00DE3C17"/>
    <w:rsid w:val="00E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7131E7-3AAB-4657-B539-7B0835C5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gmedina</dc:creator>
  <cp:lastModifiedBy>Gustavo Medina</cp:lastModifiedBy>
  <cp:revision>8</cp:revision>
  <cp:lastPrinted>2015-07-31T13:57:00Z</cp:lastPrinted>
  <dcterms:created xsi:type="dcterms:W3CDTF">2015-07-31T13:53:00Z</dcterms:created>
  <dcterms:modified xsi:type="dcterms:W3CDTF">2016-03-14T17:28:00Z</dcterms:modified>
</cp:coreProperties>
</file>