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3D" w:rsidRPr="000311C3" w:rsidRDefault="00BA10DC">
      <w:pPr>
        <w:rPr>
          <w:b/>
        </w:rPr>
      </w:pPr>
      <w:r w:rsidRPr="000311C3">
        <w:rPr>
          <w:b/>
        </w:rPr>
        <w:t xml:space="preserve">DECRETO 150/12   </w:t>
      </w:r>
      <w:r w:rsidR="00392DA9" w:rsidRPr="000311C3">
        <w:rPr>
          <w:b/>
        </w:rPr>
        <w:t>ART. 46</w:t>
      </w:r>
    </w:p>
    <w:p w:rsidR="00392DA9" w:rsidRDefault="00392DA9" w:rsidP="00392DA9">
      <w:pPr>
        <w:jc w:val="both"/>
      </w:pPr>
      <w:r>
        <w:t>Están capacitados para contratar con el Estado las personas físicas o jurídicas, nacionales o extranjeras, que teniendo el ejercicio de la capacidad jurídica que señala el derecho común, no estén comprendidas en alguna disposición que expresamente se lo impida o en los siguientes casos:</w:t>
      </w:r>
    </w:p>
    <w:p w:rsidR="00392DA9" w:rsidRDefault="003667E3" w:rsidP="003667E3">
      <w:pPr>
        <w:jc w:val="both"/>
      </w:pPr>
      <w:r>
        <w:t xml:space="preserve">1) </w:t>
      </w:r>
      <w:r w:rsidR="00392DA9">
        <w:t>Ser  funcionario público o mantener un vínculo laboral de cualquier naturaleza, dependiente</w:t>
      </w:r>
      <w:r w:rsidR="00BA10DC">
        <w:t xml:space="preserve"> de los organismos de la admini</w:t>
      </w:r>
      <w:r w:rsidR="00392DA9">
        <w:t>stración contratante, no siendo de recibo las ofertas presentadas a título personal, o por firmas, empresas o entidades con las cuales la persona esté vinculada por razones de dirección o dependencia. No obstante, en este último caso de depende</w:t>
      </w:r>
      <w:r w:rsidR="00BA10DC">
        <w:t>ncia, tratándose de personas qu</w:t>
      </w:r>
      <w:r w:rsidR="00392DA9">
        <w:t xml:space="preserve">e no tengan intervención en el proceso de la adquisición, podrá darse curso a las ofertas presentadas en las que se deje constancia de esa circunstancia. </w:t>
      </w:r>
    </w:p>
    <w:p w:rsidR="00392DA9" w:rsidRDefault="003667E3" w:rsidP="003667E3">
      <w:pPr>
        <w:jc w:val="both"/>
      </w:pPr>
      <w:r>
        <w:t xml:space="preserve">2) </w:t>
      </w:r>
      <w:r w:rsidR="00392DA9">
        <w:t>Estar suspen</w:t>
      </w:r>
      <w:r w:rsidR="000311C3">
        <w:t>dido o eliminado del Registro Ú</w:t>
      </w:r>
      <w:r w:rsidR="00392DA9">
        <w:t>nico de Proveedores del Estado</w:t>
      </w:r>
    </w:p>
    <w:p w:rsidR="00392DA9" w:rsidRDefault="003667E3" w:rsidP="003667E3">
      <w:pPr>
        <w:jc w:val="both"/>
      </w:pPr>
      <w:r>
        <w:t xml:space="preserve">3) </w:t>
      </w:r>
      <w:r w:rsidR="00392DA9">
        <w:t>No estar inscripto en el Registro único de Proveedores del Estado de acuerdo con lo que establezca la reglamentación.</w:t>
      </w:r>
    </w:p>
    <w:p w:rsidR="00392DA9" w:rsidRDefault="003667E3" w:rsidP="003667E3">
      <w:pPr>
        <w:jc w:val="both"/>
      </w:pPr>
      <w:r>
        <w:t xml:space="preserve">4) </w:t>
      </w:r>
      <w:r w:rsidR="00392DA9">
        <w:t xml:space="preserve">Haber actuado como funcionario o mantenido algún vínculo laboral de cualquier naturaleza, asesor o consultor, en el asesoramiento o preparación de pliegos de bases y condiciones particulares u otros recaudos relacionados con la licitación o procedimiento de contratación administrativa de que se trate. </w:t>
      </w:r>
    </w:p>
    <w:p w:rsidR="00392DA9" w:rsidRDefault="003667E3" w:rsidP="003667E3">
      <w:pPr>
        <w:jc w:val="both"/>
      </w:pPr>
      <w:r>
        <w:t>5)</w:t>
      </w:r>
      <w:r w:rsidR="00392DA9">
        <w:t xml:space="preserve"> Carecer de habitualidad en el comercio o industria de ramo a que corresponde el contrato salvo que por tratase de empresas nuevas demuestren solvencia y responsabilidad.</w:t>
      </w:r>
    </w:p>
    <w:p w:rsidR="003667E3" w:rsidRDefault="003667E3" w:rsidP="00392DA9"/>
    <w:p w:rsidR="00392DA9" w:rsidRDefault="00392DA9" w:rsidP="00392DA9">
      <w:r>
        <w:t xml:space="preserve">Ley 15.903 – 10/11/1987 art. 487 con la redacción dada por el art. 27 de la Ley 18.834 4/11/2011 </w:t>
      </w:r>
    </w:p>
    <w:p w:rsidR="00392DA9" w:rsidRDefault="00392DA9"/>
    <w:sectPr w:rsidR="00392DA9" w:rsidSect="00745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71F"/>
    <w:multiLevelType w:val="hybridMultilevel"/>
    <w:tmpl w:val="BEA076F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A59"/>
    <w:rsid w:val="000311C3"/>
    <w:rsid w:val="003667E3"/>
    <w:rsid w:val="00392DA9"/>
    <w:rsid w:val="00686A59"/>
    <w:rsid w:val="0074533D"/>
    <w:rsid w:val="00BA10DC"/>
    <w:rsid w:val="00C7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dzacheo</dc:creator>
  <cp:lastModifiedBy>MSpallanz</cp:lastModifiedBy>
  <cp:revision>2</cp:revision>
  <dcterms:created xsi:type="dcterms:W3CDTF">2014-09-11T21:08:00Z</dcterms:created>
  <dcterms:modified xsi:type="dcterms:W3CDTF">2014-09-11T21:08:00Z</dcterms:modified>
</cp:coreProperties>
</file>