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7B6" w:rsidRPr="00953F6C" w:rsidRDefault="0077317F" w:rsidP="00953F6C">
      <w:pPr>
        <w:pStyle w:val="Textoindependiente"/>
        <w:spacing w:line="343" w:lineRule="auto"/>
        <w:ind w:left="2360" w:right="1608" w:firstLine="3"/>
        <w:jc w:val="both"/>
        <w:rPr>
          <w:color w:val="0A0A0A"/>
          <w:sz w:val="18"/>
          <w:szCs w:val="18"/>
        </w:rPr>
      </w:pPr>
      <w:r w:rsidRPr="00953F6C">
        <w:rPr>
          <w:color w:val="0A0A0A"/>
          <w:sz w:val="18"/>
          <w:szCs w:val="18"/>
        </w:rPr>
        <w:t>Consulta:</w:t>
      </w:r>
      <w:r w:rsidR="00953F6C">
        <w:rPr>
          <w:color w:val="0A0A0A"/>
          <w:sz w:val="18"/>
          <w:szCs w:val="18"/>
        </w:rPr>
        <w:t xml:space="preserve"> </w:t>
      </w:r>
      <w:r w:rsidRPr="00953F6C">
        <w:rPr>
          <w:color w:val="0A0A0A"/>
          <w:sz w:val="18"/>
          <w:szCs w:val="18"/>
        </w:rPr>
        <w:t xml:space="preserve">1) </w:t>
      </w:r>
      <w:r w:rsidR="00DC0524" w:rsidRPr="00953F6C">
        <w:rPr>
          <w:color w:val="0A0A0A"/>
          <w:sz w:val="18"/>
          <w:szCs w:val="18"/>
        </w:rPr>
        <w:t xml:space="preserve">En </w:t>
      </w:r>
      <w:r w:rsidR="009707B6" w:rsidRPr="00953F6C">
        <w:rPr>
          <w:color w:val="0A0A0A"/>
          <w:sz w:val="18"/>
          <w:szCs w:val="18"/>
        </w:rPr>
        <w:t xml:space="preserve"> el pliego de condiciones de la licitación, en su artículo 3 “condiciones del servicio” se establece que: “Se solicita cotizar arrendamientos para las Sedes que necesiten, los siguientes equipos: Central de alarma</w:t>
      </w:r>
      <w:r w:rsidR="00953F6C">
        <w:rPr>
          <w:color w:val="0A0A0A"/>
          <w:sz w:val="18"/>
          <w:szCs w:val="18"/>
        </w:rPr>
        <w:t xml:space="preserve"> </w:t>
      </w:r>
      <w:r w:rsidR="009707B6" w:rsidRPr="00953F6C">
        <w:rPr>
          <w:color w:val="0A0A0A"/>
          <w:sz w:val="18"/>
          <w:szCs w:val="18"/>
        </w:rPr>
        <w:t>,Teclado de comando,</w:t>
      </w:r>
      <w:r w:rsidR="00953F6C">
        <w:rPr>
          <w:color w:val="0A0A0A"/>
          <w:sz w:val="18"/>
          <w:szCs w:val="18"/>
        </w:rPr>
        <w:t xml:space="preserve"> </w:t>
      </w:r>
      <w:r w:rsidR="009707B6" w:rsidRPr="00953F6C">
        <w:rPr>
          <w:color w:val="0A0A0A"/>
          <w:sz w:val="18"/>
          <w:szCs w:val="18"/>
        </w:rPr>
        <w:t>Sensor volumétrico, Sensor barrera,</w:t>
      </w:r>
      <w:r w:rsidR="00953F6C">
        <w:rPr>
          <w:color w:val="0A0A0A"/>
          <w:sz w:val="18"/>
          <w:szCs w:val="18"/>
        </w:rPr>
        <w:t xml:space="preserve"> </w:t>
      </w:r>
      <w:r w:rsidR="009707B6" w:rsidRPr="00953F6C">
        <w:rPr>
          <w:color w:val="0A0A0A"/>
          <w:sz w:val="18"/>
          <w:szCs w:val="18"/>
        </w:rPr>
        <w:t xml:space="preserve">Sensor magnético, Sirena </w:t>
      </w:r>
      <w:r w:rsidR="00953F6C">
        <w:rPr>
          <w:color w:val="0A0A0A"/>
          <w:sz w:val="18"/>
          <w:szCs w:val="18"/>
        </w:rPr>
        <w:t>interi</w:t>
      </w:r>
      <w:r w:rsidR="009707B6" w:rsidRPr="00953F6C">
        <w:rPr>
          <w:color w:val="0A0A0A"/>
          <w:sz w:val="18"/>
          <w:szCs w:val="18"/>
        </w:rPr>
        <w:t>or</w:t>
      </w:r>
      <w:r w:rsidR="00953F6C">
        <w:rPr>
          <w:color w:val="0A0A0A"/>
          <w:sz w:val="18"/>
          <w:szCs w:val="18"/>
        </w:rPr>
        <w:t xml:space="preserve"> </w:t>
      </w:r>
      <w:r w:rsidR="009707B6" w:rsidRPr="00953F6C">
        <w:rPr>
          <w:color w:val="0A0A0A"/>
          <w:sz w:val="18"/>
          <w:szCs w:val="18"/>
        </w:rPr>
        <w:t>,Sirena exte</w:t>
      </w:r>
      <w:r w:rsidR="00953F6C">
        <w:rPr>
          <w:color w:val="0A0A0A"/>
          <w:sz w:val="18"/>
          <w:szCs w:val="18"/>
        </w:rPr>
        <w:t>rio</w:t>
      </w:r>
      <w:r w:rsidR="009707B6" w:rsidRPr="00953F6C">
        <w:rPr>
          <w:color w:val="0A0A0A"/>
          <w:sz w:val="18"/>
          <w:szCs w:val="18"/>
        </w:rPr>
        <w:t>r,</w:t>
      </w:r>
      <w:r w:rsidR="00953F6C">
        <w:rPr>
          <w:color w:val="0A0A0A"/>
          <w:sz w:val="18"/>
          <w:szCs w:val="18"/>
        </w:rPr>
        <w:t xml:space="preserve"> </w:t>
      </w:r>
      <w:proofErr w:type="spellStart"/>
      <w:r w:rsidR="009707B6" w:rsidRPr="00953F6C">
        <w:rPr>
          <w:color w:val="0A0A0A"/>
          <w:sz w:val="18"/>
          <w:szCs w:val="18"/>
        </w:rPr>
        <w:t>Expansor</w:t>
      </w:r>
      <w:proofErr w:type="spellEnd"/>
      <w:r w:rsidR="009707B6" w:rsidRPr="00953F6C">
        <w:rPr>
          <w:color w:val="0A0A0A"/>
          <w:sz w:val="18"/>
          <w:szCs w:val="18"/>
        </w:rPr>
        <w:t xml:space="preserve"> de zonas,</w:t>
      </w:r>
      <w:r w:rsidR="00953F6C">
        <w:rPr>
          <w:color w:val="0A0A0A"/>
          <w:sz w:val="18"/>
          <w:szCs w:val="18"/>
        </w:rPr>
        <w:t xml:space="preserve"> </w:t>
      </w:r>
      <w:r w:rsidR="009707B6" w:rsidRPr="00953F6C">
        <w:rPr>
          <w:color w:val="0A0A0A"/>
          <w:sz w:val="18"/>
          <w:szCs w:val="18"/>
        </w:rPr>
        <w:t>Control remoto,</w:t>
      </w:r>
      <w:r w:rsidR="00953F6C">
        <w:rPr>
          <w:color w:val="0A0A0A"/>
          <w:sz w:val="18"/>
          <w:szCs w:val="18"/>
        </w:rPr>
        <w:t xml:space="preserve"> </w:t>
      </w:r>
      <w:r w:rsidR="009707B6" w:rsidRPr="00953F6C">
        <w:rPr>
          <w:color w:val="0A0A0A"/>
          <w:sz w:val="18"/>
          <w:szCs w:val="18"/>
        </w:rPr>
        <w:t>Módulo de comunicaciones. Radio trasmisor en aquellas sedes que corresponda (definir en la visita obli</w:t>
      </w:r>
      <w:bookmarkStart w:id="0" w:name="_GoBack"/>
      <w:bookmarkEnd w:id="0"/>
      <w:r w:rsidR="009707B6" w:rsidRPr="00953F6C">
        <w:rPr>
          <w:color w:val="0A0A0A"/>
          <w:sz w:val="18"/>
          <w:szCs w:val="18"/>
        </w:rPr>
        <w:t>gatoria y detallar en la cotización). Equipo GPRS en aquellas sedes que corresponda (definir en la visita obligatoria y detallar en la cotización) Radio trasmisor en aquellas sedes que corresponda (definir en la visita obligatoria y detallar en la cotización). Cada local deberá estar equipado de manera de cubr</w:t>
      </w:r>
      <w:r w:rsidR="00953F6C">
        <w:rPr>
          <w:color w:val="0A0A0A"/>
          <w:sz w:val="18"/>
          <w:szCs w:val="18"/>
        </w:rPr>
        <w:t>ir</w:t>
      </w:r>
      <w:r w:rsidR="009707B6" w:rsidRPr="00953F6C">
        <w:rPr>
          <w:color w:val="0A0A0A"/>
          <w:sz w:val="18"/>
          <w:szCs w:val="18"/>
        </w:rPr>
        <w:t xml:space="preserve"> todos los posibles puntos de ingreso. Características de la central de alarma serán las siguientes: - Debe soportar zonas </w:t>
      </w:r>
      <w:r w:rsidR="00953F6C">
        <w:rPr>
          <w:color w:val="0A0A0A"/>
          <w:sz w:val="18"/>
          <w:szCs w:val="18"/>
        </w:rPr>
        <w:t>cableadas e inalámbri</w:t>
      </w:r>
      <w:r w:rsidR="009707B6" w:rsidRPr="00953F6C">
        <w:rPr>
          <w:color w:val="0A0A0A"/>
          <w:sz w:val="18"/>
          <w:szCs w:val="18"/>
        </w:rPr>
        <w:t>cas - Aceptar módulos de expansión - Poder crear pa</w:t>
      </w:r>
      <w:r w:rsidR="00953F6C">
        <w:rPr>
          <w:color w:val="0A0A0A"/>
          <w:sz w:val="18"/>
          <w:szCs w:val="18"/>
        </w:rPr>
        <w:t>rt</w:t>
      </w:r>
      <w:r w:rsidR="009707B6" w:rsidRPr="00953F6C">
        <w:rPr>
          <w:color w:val="0A0A0A"/>
          <w:sz w:val="18"/>
          <w:szCs w:val="18"/>
        </w:rPr>
        <w:t>iciones individuales - Teclado LCD incorporado - Aceptar más de un receptor inalámbrico - Tener función de monitoreo de ape</w:t>
      </w:r>
      <w:r w:rsidR="00953F6C">
        <w:rPr>
          <w:color w:val="0A0A0A"/>
          <w:sz w:val="18"/>
          <w:szCs w:val="18"/>
        </w:rPr>
        <w:t>rt</w:t>
      </w:r>
      <w:r w:rsidR="009707B6" w:rsidRPr="00953F6C">
        <w:rPr>
          <w:color w:val="0A0A0A"/>
          <w:sz w:val="18"/>
          <w:szCs w:val="18"/>
        </w:rPr>
        <w:t>ura, cierre y nivel de baterías”</w:t>
      </w:r>
    </w:p>
    <w:p w:rsidR="009707B6" w:rsidRPr="00953F6C" w:rsidRDefault="009707B6" w:rsidP="00953F6C">
      <w:pPr>
        <w:pStyle w:val="Textoindependiente"/>
        <w:spacing w:line="343" w:lineRule="auto"/>
        <w:ind w:left="2360" w:right="1608" w:firstLine="3"/>
        <w:jc w:val="both"/>
        <w:rPr>
          <w:color w:val="0A0A0A"/>
          <w:sz w:val="18"/>
          <w:szCs w:val="18"/>
        </w:rPr>
      </w:pPr>
    </w:p>
    <w:p w:rsidR="009707B6" w:rsidRPr="00953F6C" w:rsidRDefault="009707B6" w:rsidP="009707B6">
      <w:pPr>
        <w:pStyle w:val="Textoindependiente"/>
        <w:spacing w:line="343" w:lineRule="auto"/>
        <w:ind w:left="2360" w:right="1608" w:firstLine="3"/>
        <w:jc w:val="both"/>
        <w:rPr>
          <w:color w:val="0A0A0A"/>
          <w:sz w:val="18"/>
          <w:szCs w:val="18"/>
        </w:rPr>
      </w:pPr>
      <w:r w:rsidRPr="00953F6C">
        <w:rPr>
          <w:color w:val="0A0A0A"/>
          <w:sz w:val="18"/>
          <w:szCs w:val="18"/>
        </w:rPr>
        <w:t xml:space="preserve">Realizadas todas las recorridas correspondientes, quien nos recibió y acompaño NO tiene la información de cuáles de los equipos existentes son propiedad de DNC y cuáles son arrendados en la actualidad. Menos </w:t>
      </w:r>
      <w:r w:rsidRPr="00DC0524">
        <w:rPr>
          <w:color w:val="0A0A0A"/>
          <w:sz w:val="18"/>
          <w:szCs w:val="18"/>
        </w:rPr>
        <w:t>aún</w:t>
      </w:r>
      <w:r w:rsidRPr="00953F6C">
        <w:rPr>
          <w:color w:val="0A0A0A"/>
          <w:sz w:val="18"/>
          <w:szCs w:val="18"/>
        </w:rPr>
        <w:t xml:space="preserve"> pudo brindarnos información discriminada por sede.</w:t>
      </w:r>
    </w:p>
    <w:p w:rsidR="009707B6" w:rsidRPr="00953F6C" w:rsidRDefault="009707B6" w:rsidP="009707B6">
      <w:pPr>
        <w:pStyle w:val="Textoindependiente"/>
        <w:spacing w:line="343" w:lineRule="auto"/>
        <w:ind w:left="2345" w:right="1618" w:firstLine="13"/>
        <w:jc w:val="both"/>
        <w:rPr>
          <w:color w:val="0A0A0A"/>
          <w:sz w:val="18"/>
          <w:szCs w:val="18"/>
        </w:rPr>
      </w:pPr>
      <w:r w:rsidRPr="00953F6C">
        <w:rPr>
          <w:color w:val="0A0A0A"/>
          <w:sz w:val="18"/>
          <w:szCs w:val="18"/>
        </w:rPr>
        <w:t xml:space="preserve">Tal como se exige en el artículo 3 del pliego de condiciones de la licitación, se debe detallar en la cotización por cada sede el equipamiento a cotizar. AI no contar con la información de cuales sedes cuentan </w:t>
      </w:r>
      <w:r w:rsidRPr="00DC0524">
        <w:rPr>
          <w:color w:val="0A0A0A"/>
          <w:sz w:val="18"/>
          <w:szCs w:val="18"/>
        </w:rPr>
        <w:t>con</w:t>
      </w:r>
      <w:r w:rsidRPr="00953F6C">
        <w:rPr>
          <w:color w:val="0A0A0A"/>
          <w:sz w:val="18"/>
          <w:szCs w:val="18"/>
        </w:rPr>
        <w:t xml:space="preserve"> equipamiento propiedad de DNC y cuales sedes actualmente arriendan esos equipos, no </w:t>
      </w:r>
      <w:r w:rsidRPr="00DC0524">
        <w:rPr>
          <w:color w:val="0A0A0A"/>
          <w:sz w:val="18"/>
          <w:szCs w:val="18"/>
        </w:rPr>
        <w:t xml:space="preserve">se </w:t>
      </w:r>
      <w:r w:rsidRPr="00953F6C">
        <w:rPr>
          <w:color w:val="0A0A0A"/>
          <w:sz w:val="18"/>
          <w:szCs w:val="18"/>
        </w:rPr>
        <w:t xml:space="preserve">puede indicar para </w:t>
      </w:r>
      <w:r w:rsidR="00DC0524" w:rsidRPr="00953F6C">
        <w:rPr>
          <w:color w:val="0A0A0A"/>
          <w:sz w:val="18"/>
          <w:szCs w:val="18"/>
        </w:rPr>
        <w:t>qué</w:t>
      </w:r>
      <w:r w:rsidRPr="00953F6C">
        <w:rPr>
          <w:color w:val="0A0A0A"/>
          <w:sz w:val="18"/>
          <w:szCs w:val="18"/>
        </w:rPr>
        <w:t xml:space="preserve"> sedes aplicaría incluir los equipos.</w:t>
      </w:r>
    </w:p>
    <w:p w:rsidR="009707B6" w:rsidRPr="00953F6C" w:rsidRDefault="009707B6" w:rsidP="00DC0524">
      <w:pPr>
        <w:pStyle w:val="Textoindependiente"/>
        <w:spacing w:line="281" w:lineRule="exact"/>
        <w:ind w:left="2350"/>
        <w:jc w:val="both"/>
        <w:rPr>
          <w:color w:val="0A0A0A"/>
          <w:sz w:val="18"/>
          <w:szCs w:val="18"/>
        </w:rPr>
      </w:pPr>
      <w:r w:rsidRPr="00953F6C">
        <w:rPr>
          <w:color w:val="0A0A0A"/>
          <w:sz w:val="18"/>
          <w:szCs w:val="18"/>
        </w:rPr>
        <w:t xml:space="preserve">Por lo que nos surgen las siguientes </w:t>
      </w:r>
      <w:r w:rsidR="00DC0524" w:rsidRPr="00953F6C">
        <w:rPr>
          <w:color w:val="0A0A0A"/>
          <w:sz w:val="18"/>
          <w:szCs w:val="18"/>
        </w:rPr>
        <w:t>consulta</w:t>
      </w:r>
      <w:r w:rsidRPr="00953F6C">
        <w:rPr>
          <w:color w:val="0A0A0A"/>
          <w:sz w:val="18"/>
          <w:szCs w:val="18"/>
        </w:rPr>
        <w:t>s:</w:t>
      </w:r>
    </w:p>
    <w:p w:rsidR="009707B6" w:rsidRPr="00953F6C" w:rsidRDefault="009707B6" w:rsidP="009707B6">
      <w:pPr>
        <w:pStyle w:val="Prrafodelista"/>
        <w:numPr>
          <w:ilvl w:val="1"/>
          <w:numId w:val="1"/>
        </w:numPr>
        <w:tabs>
          <w:tab w:val="left" w:pos="2706"/>
        </w:tabs>
        <w:spacing w:before="193" w:line="343" w:lineRule="auto"/>
        <w:ind w:right="1634" w:hanging="359"/>
        <w:rPr>
          <w:color w:val="0A0A0A"/>
          <w:sz w:val="18"/>
          <w:szCs w:val="18"/>
        </w:rPr>
      </w:pPr>
      <w:r w:rsidRPr="00953F6C">
        <w:rPr>
          <w:color w:val="0A0A0A"/>
          <w:sz w:val="18"/>
          <w:szCs w:val="18"/>
        </w:rPr>
        <w:t>¿Es aceptable presentar en las propuestas técnicas que detallen todo el equipamiento a arrendar pero sin identificar a que sede correspondería?</w:t>
      </w:r>
    </w:p>
    <w:p w:rsidR="009707B6" w:rsidRPr="00DC0524" w:rsidRDefault="009707B6" w:rsidP="009707B6">
      <w:pPr>
        <w:pStyle w:val="Textoindependiente"/>
        <w:spacing w:before="3"/>
        <w:rPr>
          <w:sz w:val="18"/>
          <w:szCs w:val="18"/>
        </w:rPr>
      </w:pPr>
    </w:p>
    <w:p w:rsidR="009707B6" w:rsidRPr="00953F6C" w:rsidRDefault="009707B6" w:rsidP="009707B6">
      <w:pPr>
        <w:pStyle w:val="Prrafodelista"/>
        <w:numPr>
          <w:ilvl w:val="1"/>
          <w:numId w:val="1"/>
        </w:numPr>
        <w:tabs>
          <w:tab w:val="left" w:pos="2699"/>
        </w:tabs>
        <w:spacing w:line="336" w:lineRule="auto"/>
        <w:ind w:left="2695" w:right="1644" w:hanging="357"/>
        <w:rPr>
          <w:color w:val="0A0A0A"/>
          <w:sz w:val="18"/>
          <w:szCs w:val="18"/>
        </w:rPr>
      </w:pPr>
      <w:r w:rsidRPr="00953F6C">
        <w:rPr>
          <w:color w:val="0A0A0A"/>
          <w:sz w:val="18"/>
          <w:szCs w:val="18"/>
        </w:rPr>
        <w:t>Si la respuesta a la pregunta anterior es afirmativa surgen dos nuevas consultas:</w:t>
      </w:r>
    </w:p>
    <w:p w:rsidR="009707B6" w:rsidRPr="00953F6C" w:rsidRDefault="009707B6" w:rsidP="009707B6">
      <w:pPr>
        <w:pStyle w:val="Prrafodelista"/>
        <w:numPr>
          <w:ilvl w:val="2"/>
          <w:numId w:val="1"/>
        </w:numPr>
        <w:tabs>
          <w:tab w:val="left" w:pos="3415"/>
        </w:tabs>
        <w:spacing w:before="11" w:line="340" w:lineRule="auto"/>
        <w:ind w:right="1637" w:hanging="343"/>
        <w:rPr>
          <w:color w:val="0A0A0A"/>
          <w:sz w:val="18"/>
          <w:szCs w:val="18"/>
        </w:rPr>
      </w:pPr>
      <w:r w:rsidRPr="00953F6C">
        <w:rPr>
          <w:color w:val="0A0A0A"/>
          <w:sz w:val="18"/>
          <w:szCs w:val="18"/>
        </w:rPr>
        <w:t xml:space="preserve">En virtud de la falta </w:t>
      </w:r>
      <w:r w:rsidRPr="00DC0524">
        <w:rPr>
          <w:color w:val="0A0A0A"/>
          <w:sz w:val="18"/>
          <w:szCs w:val="18"/>
        </w:rPr>
        <w:t xml:space="preserve">de </w:t>
      </w:r>
      <w:r w:rsidRPr="00953F6C">
        <w:rPr>
          <w:color w:val="0A0A0A"/>
          <w:sz w:val="18"/>
          <w:szCs w:val="18"/>
        </w:rPr>
        <w:t xml:space="preserve">información, ¿Se </w:t>
      </w:r>
      <w:r w:rsidRPr="00DC0524">
        <w:rPr>
          <w:color w:val="0A0A0A"/>
          <w:sz w:val="18"/>
          <w:szCs w:val="18"/>
        </w:rPr>
        <w:t xml:space="preserve">podrá </w:t>
      </w:r>
      <w:r w:rsidRPr="00953F6C">
        <w:rPr>
          <w:color w:val="0A0A0A"/>
          <w:sz w:val="18"/>
          <w:szCs w:val="18"/>
        </w:rPr>
        <w:t xml:space="preserve">presentar propuestas técnicas sin detallar cantidades? Con la aclaración de que se brindará cobertura a todas las sedes detalladas en el pliego pero que se dotarán de equipos únicamente aquellas que NO cuenten con equipo propiedad de la DNC. (es </w:t>
      </w:r>
      <w:r w:rsidRPr="00DC0524">
        <w:rPr>
          <w:color w:val="0A0A0A"/>
          <w:sz w:val="18"/>
          <w:szCs w:val="18"/>
        </w:rPr>
        <w:t xml:space="preserve">decir </w:t>
      </w:r>
      <w:r w:rsidRPr="00953F6C">
        <w:rPr>
          <w:color w:val="0A0A0A"/>
          <w:sz w:val="18"/>
          <w:szCs w:val="18"/>
        </w:rPr>
        <w:t>se brindará servicio a todas las sedes, pero equipamiento solo a las que actualmente estén arrendando los equipos).</w:t>
      </w:r>
    </w:p>
    <w:p w:rsidR="009707B6" w:rsidRPr="00953F6C" w:rsidRDefault="009707B6" w:rsidP="009707B6">
      <w:pPr>
        <w:pStyle w:val="Textoindependiente"/>
        <w:rPr>
          <w:color w:val="0A0A0A"/>
          <w:sz w:val="18"/>
          <w:szCs w:val="18"/>
        </w:rPr>
      </w:pPr>
    </w:p>
    <w:p w:rsidR="009707B6" w:rsidRPr="00953F6C" w:rsidRDefault="009707B6" w:rsidP="00DC0524">
      <w:pPr>
        <w:pStyle w:val="Prrafodelista"/>
        <w:numPr>
          <w:ilvl w:val="2"/>
          <w:numId w:val="1"/>
        </w:numPr>
        <w:tabs>
          <w:tab w:val="left" w:pos="3415"/>
        </w:tabs>
        <w:spacing w:before="11" w:line="340" w:lineRule="auto"/>
        <w:ind w:right="1637" w:hanging="343"/>
        <w:rPr>
          <w:color w:val="0A0A0A"/>
          <w:sz w:val="18"/>
          <w:szCs w:val="18"/>
        </w:rPr>
      </w:pPr>
      <w:r w:rsidRPr="00953F6C">
        <w:rPr>
          <w:color w:val="0A0A0A"/>
          <w:sz w:val="18"/>
          <w:szCs w:val="18"/>
        </w:rPr>
        <w:t>¿Es posible presentar una cotización de arrendamiento mensual que contemple y detalle los equipos a utilizar por un total global y no por sede? Con la aclaración de que se brindará cobertura a todas las sedes detalladas en el pliego pero que se dotarán de equipos únicamente aquellas que NO cuenten con equipo propiedad de la DNC. (</w:t>
      </w:r>
      <w:r w:rsidR="00DC0524" w:rsidRPr="00953F6C">
        <w:rPr>
          <w:color w:val="0A0A0A"/>
          <w:sz w:val="18"/>
          <w:szCs w:val="18"/>
        </w:rPr>
        <w:t>es</w:t>
      </w:r>
      <w:r w:rsidRPr="00953F6C">
        <w:rPr>
          <w:color w:val="0A0A0A"/>
          <w:sz w:val="18"/>
          <w:szCs w:val="18"/>
        </w:rPr>
        <w:t xml:space="preserve"> </w:t>
      </w:r>
      <w:r w:rsidRPr="00953F6C">
        <w:rPr>
          <w:color w:val="0A0A0A"/>
          <w:sz w:val="18"/>
          <w:szCs w:val="18"/>
        </w:rPr>
        <w:t xml:space="preserve">decir se brindará </w:t>
      </w:r>
      <w:r w:rsidR="00DC0524" w:rsidRPr="00953F6C">
        <w:rPr>
          <w:color w:val="0A0A0A"/>
          <w:sz w:val="18"/>
          <w:szCs w:val="18"/>
        </w:rPr>
        <w:t xml:space="preserve">servicio a </w:t>
      </w:r>
      <w:r w:rsidR="00DC0524" w:rsidRPr="00953F6C">
        <w:rPr>
          <w:color w:val="0A0A0A"/>
          <w:sz w:val="18"/>
          <w:szCs w:val="18"/>
        </w:rPr>
        <w:t>todas las sedes, pero equipamiento solo a las que actualmente estén arrendando los equipos).</w:t>
      </w:r>
    </w:p>
    <w:p w:rsidR="0077317F" w:rsidRPr="0077317F" w:rsidRDefault="0077317F" w:rsidP="0077317F">
      <w:pPr>
        <w:pStyle w:val="Prrafodelista"/>
        <w:rPr>
          <w:color w:val="111111"/>
          <w:sz w:val="18"/>
          <w:szCs w:val="18"/>
        </w:rPr>
      </w:pPr>
    </w:p>
    <w:p w:rsidR="0077317F" w:rsidRDefault="0077317F" w:rsidP="0077317F">
      <w:pPr>
        <w:tabs>
          <w:tab w:val="left" w:pos="3415"/>
        </w:tabs>
        <w:spacing w:before="11" w:line="340" w:lineRule="auto"/>
        <w:ind w:right="1637"/>
        <w:rPr>
          <w:color w:val="111111"/>
          <w:sz w:val="18"/>
          <w:szCs w:val="18"/>
        </w:rPr>
      </w:pPr>
    </w:p>
    <w:p w:rsidR="00953F6C" w:rsidRDefault="0077317F" w:rsidP="0077317F">
      <w:pPr>
        <w:tabs>
          <w:tab w:val="left" w:pos="3415"/>
        </w:tabs>
        <w:spacing w:before="11" w:line="340" w:lineRule="auto"/>
        <w:ind w:right="1637"/>
        <w:rPr>
          <w:color w:val="111111"/>
          <w:sz w:val="18"/>
          <w:szCs w:val="18"/>
        </w:rPr>
      </w:pPr>
      <w:r w:rsidRPr="00953F6C">
        <w:rPr>
          <w:b/>
          <w:color w:val="111111"/>
          <w:sz w:val="18"/>
          <w:szCs w:val="18"/>
        </w:rPr>
        <w:t xml:space="preserve">                                  </w:t>
      </w:r>
      <w:r w:rsidRPr="00953F6C">
        <w:rPr>
          <w:b/>
          <w:color w:val="111111"/>
        </w:rPr>
        <w:t xml:space="preserve">  ACLARACION</w:t>
      </w:r>
      <w:r w:rsidR="00953F6C" w:rsidRPr="00953F6C">
        <w:rPr>
          <w:b/>
          <w:color w:val="111111"/>
        </w:rPr>
        <w:t>:</w:t>
      </w:r>
      <w:r w:rsidR="00953F6C" w:rsidRPr="00953F6C">
        <w:rPr>
          <w:color w:val="111111"/>
        </w:rPr>
        <w:t xml:space="preserve">    </w:t>
      </w:r>
      <w:r w:rsidR="00953F6C">
        <w:rPr>
          <w:color w:val="111111"/>
          <w:sz w:val="18"/>
          <w:szCs w:val="18"/>
        </w:rPr>
        <w:t>-       1)</w:t>
      </w:r>
      <w:r>
        <w:rPr>
          <w:color w:val="111111"/>
          <w:sz w:val="18"/>
          <w:szCs w:val="18"/>
        </w:rPr>
        <w:t xml:space="preserve"> Si</w:t>
      </w:r>
      <w:r w:rsidR="00953F6C">
        <w:rPr>
          <w:color w:val="111111"/>
          <w:sz w:val="18"/>
          <w:szCs w:val="18"/>
        </w:rPr>
        <w:t>,</w:t>
      </w:r>
      <w:r>
        <w:rPr>
          <w:color w:val="111111"/>
          <w:sz w:val="18"/>
          <w:szCs w:val="18"/>
        </w:rPr>
        <w:t xml:space="preserve"> es </w:t>
      </w:r>
      <w:r w:rsidR="00953F6C">
        <w:rPr>
          <w:color w:val="111111"/>
          <w:sz w:val="18"/>
          <w:szCs w:val="18"/>
        </w:rPr>
        <w:t>aceptable</w:t>
      </w:r>
      <w:r>
        <w:rPr>
          <w:color w:val="111111"/>
          <w:sz w:val="18"/>
          <w:szCs w:val="18"/>
        </w:rPr>
        <w:t>,</w:t>
      </w:r>
    </w:p>
    <w:p w:rsidR="00953F6C" w:rsidRDefault="00953F6C" w:rsidP="00953F6C">
      <w:pPr>
        <w:pStyle w:val="Prrafodelista"/>
        <w:numPr>
          <w:ilvl w:val="0"/>
          <w:numId w:val="2"/>
        </w:numPr>
        <w:tabs>
          <w:tab w:val="left" w:pos="3415"/>
        </w:tabs>
        <w:spacing w:before="11" w:line="340" w:lineRule="auto"/>
        <w:ind w:right="1637"/>
        <w:rPr>
          <w:color w:val="111111"/>
          <w:sz w:val="18"/>
          <w:szCs w:val="18"/>
        </w:rPr>
      </w:pPr>
      <w:r>
        <w:rPr>
          <w:color w:val="111111"/>
          <w:sz w:val="18"/>
          <w:szCs w:val="18"/>
        </w:rPr>
        <w:t xml:space="preserve"> </w:t>
      </w:r>
      <w:r w:rsidR="0077317F" w:rsidRPr="00953F6C">
        <w:rPr>
          <w:color w:val="111111"/>
          <w:sz w:val="18"/>
          <w:szCs w:val="18"/>
        </w:rPr>
        <w:t xml:space="preserve"> 2</w:t>
      </w:r>
      <w:r>
        <w:rPr>
          <w:color w:val="111111"/>
          <w:sz w:val="18"/>
          <w:szCs w:val="18"/>
        </w:rPr>
        <w:t>a</w:t>
      </w:r>
      <w:r w:rsidR="0077317F" w:rsidRPr="00953F6C">
        <w:rPr>
          <w:color w:val="111111"/>
          <w:sz w:val="18"/>
          <w:szCs w:val="18"/>
        </w:rPr>
        <w:t>) Si</w:t>
      </w:r>
      <w:r w:rsidRPr="00953F6C">
        <w:rPr>
          <w:color w:val="111111"/>
          <w:sz w:val="18"/>
          <w:szCs w:val="18"/>
        </w:rPr>
        <w:t xml:space="preserve">, se podrá, </w:t>
      </w:r>
    </w:p>
    <w:p w:rsidR="0077317F" w:rsidRPr="00953F6C" w:rsidRDefault="00953F6C" w:rsidP="00953F6C">
      <w:pPr>
        <w:pStyle w:val="Prrafodelista"/>
        <w:numPr>
          <w:ilvl w:val="0"/>
          <w:numId w:val="2"/>
        </w:numPr>
        <w:tabs>
          <w:tab w:val="left" w:pos="3415"/>
        </w:tabs>
        <w:spacing w:before="11" w:line="340" w:lineRule="auto"/>
        <w:ind w:right="1637"/>
        <w:jc w:val="left"/>
        <w:rPr>
          <w:color w:val="111111"/>
          <w:sz w:val="18"/>
          <w:szCs w:val="18"/>
        </w:rPr>
        <w:sectPr w:rsidR="0077317F" w:rsidRPr="00953F6C">
          <w:pgSz w:w="11900" w:h="16840"/>
          <w:pgMar w:top="700" w:right="40" w:bottom="280" w:left="120" w:header="86" w:footer="0" w:gutter="0"/>
          <w:cols w:space="720"/>
        </w:sectPr>
      </w:pPr>
      <w:r w:rsidRPr="00953F6C">
        <w:rPr>
          <w:color w:val="111111"/>
          <w:sz w:val="18"/>
          <w:szCs w:val="18"/>
        </w:rPr>
        <w:t>2b) Si, es</w:t>
      </w:r>
      <w:r w:rsidR="0077317F" w:rsidRPr="00953F6C">
        <w:rPr>
          <w:color w:val="111111"/>
          <w:sz w:val="18"/>
          <w:szCs w:val="18"/>
        </w:rPr>
        <w:t xml:space="preserve"> posible.</w:t>
      </w:r>
    </w:p>
    <w:p w:rsidR="002D6A6E" w:rsidRDefault="002D6A6E" w:rsidP="00DC0524"/>
    <w:sectPr w:rsidR="002D6A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37234"/>
    <w:multiLevelType w:val="hybridMultilevel"/>
    <w:tmpl w:val="AA48FC22"/>
    <w:lvl w:ilvl="0" w:tplc="7F16020A">
      <w:numFmt w:val="bullet"/>
      <w:lvlText w:val="-"/>
      <w:lvlJc w:val="left"/>
      <w:pPr>
        <w:ind w:left="3960" w:hanging="360"/>
      </w:pPr>
      <w:rPr>
        <w:rFonts w:ascii="Arial" w:eastAsia="Arial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4169209F"/>
    <w:multiLevelType w:val="hybridMultilevel"/>
    <w:tmpl w:val="4210E656"/>
    <w:lvl w:ilvl="0" w:tplc="11B6D544">
      <w:start w:val="1"/>
      <w:numFmt w:val="decimal"/>
      <w:lvlText w:val="%1."/>
      <w:lvlJc w:val="left"/>
      <w:pPr>
        <w:ind w:left="2351" w:hanging="363"/>
      </w:pPr>
      <w:rPr>
        <w:rFonts w:ascii="Arial" w:eastAsia="Arial" w:hAnsi="Arial" w:cs="Arial" w:hint="default"/>
        <w:i/>
        <w:iCs/>
        <w:color w:val="181818"/>
        <w:spacing w:val="-1"/>
        <w:w w:val="92"/>
        <w:sz w:val="25"/>
        <w:szCs w:val="25"/>
        <w:lang w:val="es-ES" w:eastAsia="en-US" w:bidi="ar-SA"/>
      </w:rPr>
    </w:lvl>
    <w:lvl w:ilvl="1" w:tplc="404C38E4">
      <w:start w:val="1"/>
      <w:numFmt w:val="decimal"/>
      <w:lvlText w:val="%2-"/>
      <w:lvlJc w:val="left"/>
      <w:pPr>
        <w:ind w:left="2700" w:hanging="363"/>
      </w:pPr>
      <w:rPr>
        <w:spacing w:val="-1"/>
        <w:w w:val="94"/>
        <w:lang w:val="es-ES" w:eastAsia="en-US" w:bidi="ar-SA"/>
      </w:rPr>
    </w:lvl>
    <w:lvl w:ilvl="2" w:tplc="E4BA3C44">
      <w:start w:val="1"/>
      <w:numFmt w:val="lowerLetter"/>
      <w:lvlText w:val="%3."/>
      <w:lvlJc w:val="left"/>
      <w:pPr>
        <w:ind w:left="3398" w:hanging="359"/>
      </w:pPr>
      <w:rPr>
        <w:spacing w:val="-1"/>
        <w:w w:val="94"/>
        <w:lang w:val="es-ES" w:eastAsia="en-US" w:bidi="ar-SA"/>
      </w:rPr>
    </w:lvl>
    <w:lvl w:ilvl="3" w:tplc="6882D40A">
      <w:numFmt w:val="bullet"/>
      <w:lvlText w:val="•"/>
      <w:lvlJc w:val="left"/>
      <w:pPr>
        <w:ind w:left="3400" w:hanging="359"/>
      </w:pPr>
      <w:rPr>
        <w:lang w:val="es-ES" w:eastAsia="en-US" w:bidi="ar-SA"/>
      </w:rPr>
    </w:lvl>
    <w:lvl w:ilvl="4" w:tplc="32FAFBA6">
      <w:numFmt w:val="bullet"/>
      <w:lvlText w:val="•"/>
      <w:lvlJc w:val="left"/>
      <w:pPr>
        <w:ind w:left="4591" w:hanging="359"/>
      </w:pPr>
      <w:rPr>
        <w:lang w:val="es-ES" w:eastAsia="en-US" w:bidi="ar-SA"/>
      </w:rPr>
    </w:lvl>
    <w:lvl w:ilvl="5" w:tplc="AA4E0D40">
      <w:numFmt w:val="bullet"/>
      <w:lvlText w:val="•"/>
      <w:lvlJc w:val="left"/>
      <w:pPr>
        <w:ind w:left="5782" w:hanging="359"/>
      </w:pPr>
      <w:rPr>
        <w:lang w:val="es-ES" w:eastAsia="en-US" w:bidi="ar-SA"/>
      </w:rPr>
    </w:lvl>
    <w:lvl w:ilvl="6" w:tplc="8F3C5A40">
      <w:numFmt w:val="bullet"/>
      <w:lvlText w:val="•"/>
      <w:lvlJc w:val="left"/>
      <w:pPr>
        <w:ind w:left="6974" w:hanging="359"/>
      </w:pPr>
      <w:rPr>
        <w:lang w:val="es-ES" w:eastAsia="en-US" w:bidi="ar-SA"/>
      </w:rPr>
    </w:lvl>
    <w:lvl w:ilvl="7" w:tplc="D5BABFBE">
      <w:numFmt w:val="bullet"/>
      <w:lvlText w:val="•"/>
      <w:lvlJc w:val="left"/>
      <w:pPr>
        <w:ind w:left="8165" w:hanging="359"/>
      </w:pPr>
      <w:rPr>
        <w:lang w:val="es-ES" w:eastAsia="en-US" w:bidi="ar-SA"/>
      </w:rPr>
    </w:lvl>
    <w:lvl w:ilvl="8" w:tplc="713C9FFA">
      <w:numFmt w:val="bullet"/>
      <w:lvlText w:val="•"/>
      <w:lvlJc w:val="left"/>
      <w:pPr>
        <w:ind w:left="9357" w:hanging="359"/>
      </w:pPr>
      <w:rPr>
        <w:lang w:val="es-ES" w:eastAsia="en-US" w:bidi="ar-S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7B6"/>
    <w:rsid w:val="002D6A6E"/>
    <w:rsid w:val="0077317F"/>
    <w:rsid w:val="00953F6C"/>
    <w:rsid w:val="009707B6"/>
    <w:rsid w:val="00D000A5"/>
    <w:rsid w:val="00DC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707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"/>
    <w:qFormat/>
    <w:rsid w:val="009707B6"/>
    <w:pPr>
      <w:spacing w:before="104"/>
      <w:ind w:left="1665" w:right="5107" w:hanging="5"/>
    </w:pPr>
    <w:rPr>
      <w:b/>
      <w:bCs/>
      <w:sz w:val="25"/>
      <w:szCs w:val="25"/>
    </w:rPr>
  </w:style>
  <w:style w:type="character" w:customStyle="1" w:styleId="TtuloCar">
    <w:name w:val="Título Car"/>
    <w:basedOn w:val="Fuentedeprrafopredeter"/>
    <w:link w:val="Ttulo"/>
    <w:uiPriority w:val="1"/>
    <w:rsid w:val="009707B6"/>
    <w:rPr>
      <w:rFonts w:ascii="Arial" w:eastAsia="Arial" w:hAnsi="Arial" w:cs="Arial"/>
      <w:b/>
      <w:bCs/>
      <w:sz w:val="25"/>
      <w:szCs w:val="25"/>
      <w:lang w:val="es-E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9707B6"/>
    <w:rPr>
      <w:sz w:val="25"/>
      <w:szCs w:val="25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707B6"/>
    <w:rPr>
      <w:rFonts w:ascii="Arial" w:eastAsia="Arial" w:hAnsi="Arial" w:cs="Arial"/>
      <w:sz w:val="25"/>
      <w:szCs w:val="25"/>
      <w:lang w:val="es-ES"/>
    </w:rPr>
  </w:style>
  <w:style w:type="paragraph" w:styleId="Prrafodelista">
    <w:name w:val="List Paragraph"/>
    <w:basedOn w:val="Normal"/>
    <w:uiPriority w:val="1"/>
    <w:qFormat/>
    <w:rsid w:val="009707B6"/>
    <w:pPr>
      <w:ind w:left="2351" w:right="1599" w:hanging="359"/>
      <w:jc w:val="both"/>
    </w:pPr>
  </w:style>
  <w:style w:type="character" w:styleId="Hipervnculo">
    <w:name w:val="Hyperlink"/>
    <w:basedOn w:val="Fuentedeprrafopredeter"/>
    <w:uiPriority w:val="99"/>
    <w:semiHidden/>
    <w:unhideWhenUsed/>
    <w:rsid w:val="009707B6"/>
    <w:rPr>
      <w:color w:val="0000FF"/>
      <w:u w:val="single"/>
    </w:rPr>
  </w:style>
  <w:style w:type="paragraph" w:styleId="Sinespaciado">
    <w:name w:val="No Spacing"/>
    <w:uiPriority w:val="1"/>
    <w:qFormat/>
    <w:rsid w:val="00DC05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707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"/>
    <w:qFormat/>
    <w:rsid w:val="009707B6"/>
    <w:pPr>
      <w:spacing w:before="104"/>
      <w:ind w:left="1665" w:right="5107" w:hanging="5"/>
    </w:pPr>
    <w:rPr>
      <w:b/>
      <w:bCs/>
      <w:sz w:val="25"/>
      <w:szCs w:val="25"/>
    </w:rPr>
  </w:style>
  <w:style w:type="character" w:customStyle="1" w:styleId="TtuloCar">
    <w:name w:val="Título Car"/>
    <w:basedOn w:val="Fuentedeprrafopredeter"/>
    <w:link w:val="Ttulo"/>
    <w:uiPriority w:val="1"/>
    <w:rsid w:val="009707B6"/>
    <w:rPr>
      <w:rFonts w:ascii="Arial" w:eastAsia="Arial" w:hAnsi="Arial" w:cs="Arial"/>
      <w:b/>
      <w:bCs/>
      <w:sz w:val="25"/>
      <w:szCs w:val="25"/>
      <w:lang w:val="es-E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9707B6"/>
    <w:rPr>
      <w:sz w:val="25"/>
      <w:szCs w:val="25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707B6"/>
    <w:rPr>
      <w:rFonts w:ascii="Arial" w:eastAsia="Arial" w:hAnsi="Arial" w:cs="Arial"/>
      <w:sz w:val="25"/>
      <w:szCs w:val="25"/>
      <w:lang w:val="es-ES"/>
    </w:rPr>
  </w:style>
  <w:style w:type="paragraph" w:styleId="Prrafodelista">
    <w:name w:val="List Paragraph"/>
    <w:basedOn w:val="Normal"/>
    <w:uiPriority w:val="1"/>
    <w:qFormat/>
    <w:rsid w:val="009707B6"/>
    <w:pPr>
      <w:ind w:left="2351" w:right="1599" w:hanging="359"/>
      <w:jc w:val="both"/>
    </w:pPr>
  </w:style>
  <w:style w:type="character" w:styleId="Hipervnculo">
    <w:name w:val="Hyperlink"/>
    <w:basedOn w:val="Fuentedeprrafopredeter"/>
    <w:uiPriority w:val="99"/>
    <w:semiHidden/>
    <w:unhideWhenUsed/>
    <w:rsid w:val="009707B6"/>
    <w:rPr>
      <w:color w:val="0000FF"/>
      <w:u w:val="single"/>
    </w:rPr>
  </w:style>
  <w:style w:type="paragraph" w:styleId="Sinespaciado">
    <w:name w:val="No Spacing"/>
    <w:uiPriority w:val="1"/>
    <w:qFormat/>
    <w:rsid w:val="00DC05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468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Miriam</cp:lastModifiedBy>
  <cp:revision>3</cp:revision>
  <dcterms:created xsi:type="dcterms:W3CDTF">2024-04-09T21:52:00Z</dcterms:created>
  <dcterms:modified xsi:type="dcterms:W3CDTF">2024-04-09T22:08:00Z</dcterms:modified>
</cp:coreProperties>
</file>